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9696C" w:rsidRDefault="0019696C" w:rsidP="0019696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p w:rsidR="0019696C" w:rsidRPr="00E33EC4" w:rsidRDefault="0019696C" w:rsidP="0019696C">
      <w:pPr>
        <w:ind w:left="0" w:firstLine="0"/>
        <w:jc w:val="center"/>
        <w:rPr>
          <w:bCs/>
        </w:rPr>
      </w:pPr>
      <w:r w:rsidRPr="00E33EC4">
        <w:rPr>
          <w:bCs/>
        </w:rPr>
        <w:t>UNIWERSYTET EKONOMICZNY WE WROCŁAWIU</w:t>
      </w:r>
    </w:p>
    <w:p w:rsidR="0019696C" w:rsidRPr="00E33EC4" w:rsidRDefault="005E48A9" w:rsidP="0019696C">
      <w:pPr>
        <w:shd w:val="clear" w:color="auto" w:fill="FFFFFF"/>
        <w:ind w:left="0" w:firstLine="0"/>
        <w:jc w:val="center"/>
      </w:pPr>
      <w:r>
        <w:t xml:space="preserve">FILIA </w:t>
      </w:r>
      <w:r w:rsidR="0019696C" w:rsidRPr="00E33EC4">
        <w:t>W JELENIEJ GÓRZE</w:t>
      </w:r>
    </w:p>
    <w:p w:rsidR="0019696C" w:rsidRPr="00E33EC4" w:rsidRDefault="0019696C" w:rsidP="0019696C">
      <w:pPr>
        <w:shd w:val="clear" w:color="auto" w:fill="FFFFFF"/>
        <w:ind w:left="0" w:firstLine="0"/>
        <w:jc w:val="center"/>
      </w:pPr>
    </w:p>
    <w:p w:rsidR="0019696C" w:rsidRPr="00E33EC4" w:rsidRDefault="0019696C" w:rsidP="0019696C">
      <w:pPr>
        <w:shd w:val="clear" w:color="auto" w:fill="FFFFFF"/>
        <w:ind w:left="0" w:firstLine="0"/>
        <w:jc w:val="center"/>
      </w:pPr>
    </w:p>
    <w:p w:rsidR="0019696C" w:rsidRPr="00E33EC4" w:rsidRDefault="0019696C" w:rsidP="0019696C">
      <w:pPr>
        <w:shd w:val="clear" w:color="auto" w:fill="FFFFFF"/>
        <w:ind w:left="0" w:firstLine="0"/>
        <w:jc w:val="center"/>
      </w:pPr>
    </w:p>
    <w:p w:rsidR="0019696C" w:rsidRPr="00E33EC4" w:rsidRDefault="0019696C" w:rsidP="0019696C">
      <w:pPr>
        <w:shd w:val="clear" w:color="auto" w:fill="FFFFFF"/>
        <w:ind w:left="0" w:firstLine="0"/>
        <w:jc w:val="center"/>
      </w:pPr>
    </w:p>
    <w:p w:rsidR="0019696C" w:rsidRPr="00E33EC4" w:rsidRDefault="0019696C" w:rsidP="0019696C">
      <w:pPr>
        <w:shd w:val="clear" w:color="auto" w:fill="FFFFFF"/>
        <w:ind w:left="0" w:firstLine="0"/>
        <w:jc w:val="center"/>
      </w:pPr>
    </w:p>
    <w:p w:rsidR="0019696C" w:rsidRPr="00E33EC4" w:rsidRDefault="0019696C" w:rsidP="0019696C">
      <w:pPr>
        <w:shd w:val="clear" w:color="auto" w:fill="FFFFFF"/>
        <w:ind w:left="0" w:firstLine="0"/>
        <w:jc w:val="center"/>
      </w:pPr>
    </w:p>
    <w:p w:rsidR="0019696C" w:rsidRPr="00E33EC4" w:rsidRDefault="0019696C" w:rsidP="0019696C">
      <w:pPr>
        <w:shd w:val="clear" w:color="auto" w:fill="FFFFFF"/>
        <w:ind w:left="0" w:firstLine="0"/>
        <w:jc w:val="center"/>
      </w:pPr>
    </w:p>
    <w:p w:rsidR="0019696C" w:rsidRPr="00E33EC4" w:rsidRDefault="0019696C" w:rsidP="0019696C">
      <w:pPr>
        <w:shd w:val="clear" w:color="auto" w:fill="FFFFFF"/>
        <w:ind w:left="0" w:firstLine="0"/>
        <w:jc w:val="center"/>
        <w:rPr>
          <w:sz w:val="28"/>
          <w:szCs w:val="28"/>
        </w:rPr>
      </w:pPr>
    </w:p>
    <w:p w:rsidR="0019696C" w:rsidRPr="00E33EC4" w:rsidRDefault="0019696C" w:rsidP="0019696C">
      <w:pPr>
        <w:shd w:val="clear" w:color="auto" w:fill="FFFFFF"/>
        <w:ind w:left="0" w:firstLine="0"/>
        <w:jc w:val="center"/>
      </w:pPr>
    </w:p>
    <w:p w:rsidR="0019696C" w:rsidRPr="00E33EC4" w:rsidRDefault="0019696C" w:rsidP="0019696C">
      <w:pPr>
        <w:shd w:val="clear" w:color="auto" w:fill="FFFFFF"/>
        <w:ind w:left="0" w:firstLine="0"/>
        <w:jc w:val="center"/>
      </w:pPr>
    </w:p>
    <w:p w:rsidR="0019696C" w:rsidRPr="00E33EC4" w:rsidRDefault="0019696C" w:rsidP="0019696C">
      <w:pPr>
        <w:shd w:val="clear" w:color="auto" w:fill="FFFFFF"/>
        <w:ind w:left="0" w:firstLine="0"/>
        <w:jc w:val="center"/>
        <w:rPr>
          <w:b/>
        </w:rPr>
      </w:pPr>
    </w:p>
    <w:p w:rsidR="0019696C" w:rsidRDefault="0019696C" w:rsidP="0019696C">
      <w:pPr>
        <w:shd w:val="clear" w:color="auto" w:fill="FFFFFF"/>
        <w:ind w:left="0" w:firstLine="0"/>
        <w:jc w:val="center"/>
        <w:rPr>
          <w:b/>
          <w:sz w:val="28"/>
          <w:szCs w:val="28"/>
        </w:rPr>
      </w:pPr>
      <w:r w:rsidRPr="00E33EC4">
        <w:rPr>
          <w:b/>
          <w:sz w:val="28"/>
          <w:szCs w:val="28"/>
        </w:rPr>
        <w:t>TYTUŁ PRACY</w:t>
      </w:r>
      <w:r>
        <w:rPr>
          <w:b/>
          <w:sz w:val="28"/>
          <w:szCs w:val="28"/>
        </w:rPr>
        <w:t xml:space="preserve"> (PROJEKTU) </w:t>
      </w:r>
    </w:p>
    <w:p w:rsidR="0019696C" w:rsidRDefault="0019696C" w:rsidP="0019696C">
      <w:pPr>
        <w:shd w:val="clear" w:color="auto" w:fill="FFFFFF"/>
        <w:ind w:left="0" w:firstLine="0"/>
        <w:jc w:val="center"/>
        <w:rPr>
          <w:b/>
          <w:sz w:val="28"/>
          <w:szCs w:val="28"/>
        </w:rPr>
      </w:pPr>
    </w:p>
    <w:p w:rsidR="0019696C" w:rsidRDefault="0019696C" w:rsidP="0019696C">
      <w:pPr>
        <w:shd w:val="clear" w:color="auto" w:fill="FFFFFF"/>
        <w:ind w:left="0" w:firstLine="0"/>
        <w:jc w:val="center"/>
        <w:rPr>
          <w:b/>
          <w:sz w:val="28"/>
          <w:szCs w:val="28"/>
        </w:rPr>
      </w:pPr>
    </w:p>
    <w:p w:rsidR="0019696C" w:rsidRDefault="0019696C" w:rsidP="0019696C">
      <w:pPr>
        <w:shd w:val="clear" w:color="auto" w:fill="FFFFFF"/>
        <w:ind w:left="0" w:firstLine="0"/>
        <w:jc w:val="center"/>
        <w:rPr>
          <w:b/>
          <w:sz w:val="28"/>
          <w:szCs w:val="28"/>
        </w:rPr>
      </w:pPr>
    </w:p>
    <w:p w:rsidR="0019696C" w:rsidRPr="00E33EC4" w:rsidRDefault="0019696C" w:rsidP="0019696C">
      <w:pPr>
        <w:shd w:val="clear" w:color="auto" w:fill="FFFFFF"/>
        <w:ind w:left="0" w:firstLine="0"/>
        <w:jc w:val="center"/>
        <w:rPr>
          <w:b/>
          <w:sz w:val="28"/>
          <w:szCs w:val="28"/>
        </w:rPr>
      </w:pPr>
    </w:p>
    <w:p w:rsidR="0019696C" w:rsidRDefault="0019696C" w:rsidP="0019696C">
      <w:pPr>
        <w:shd w:val="clear" w:color="auto" w:fill="FFFFFF"/>
        <w:ind w:left="0" w:firstLine="3969"/>
        <w:jc w:val="left"/>
        <w:rPr>
          <w:sz w:val="26"/>
          <w:szCs w:val="26"/>
        </w:rPr>
      </w:pPr>
      <w:r>
        <w:rPr>
          <w:sz w:val="26"/>
          <w:szCs w:val="26"/>
        </w:rPr>
        <w:t>Przedmiot:</w:t>
      </w:r>
      <w:r w:rsidRPr="0019696C">
        <w:rPr>
          <w:i/>
          <w:color w:val="FF0000"/>
          <w:sz w:val="26"/>
          <w:szCs w:val="26"/>
        </w:rPr>
        <w:t xml:space="preserve"> np. Makroekonomia </w:t>
      </w:r>
    </w:p>
    <w:p w:rsidR="0019696C" w:rsidRDefault="0019696C" w:rsidP="0019696C">
      <w:pPr>
        <w:shd w:val="clear" w:color="auto" w:fill="FFFFFF"/>
        <w:ind w:left="0" w:firstLine="3969"/>
        <w:jc w:val="left"/>
        <w:rPr>
          <w:i/>
          <w:color w:val="FF0000"/>
          <w:sz w:val="26"/>
          <w:szCs w:val="26"/>
        </w:rPr>
      </w:pPr>
      <w:r>
        <w:rPr>
          <w:sz w:val="26"/>
          <w:szCs w:val="26"/>
        </w:rPr>
        <w:t xml:space="preserve">Kierunek studiów: </w:t>
      </w:r>
      <w:r w:rsidRPr="0019696C">
        <w:rPr>
          <w:i/>
          <w:color w:val="FF0000"/>
          <w:sz w:val="26"/>
          <w:szCs w:val="26"/>
        </w:rPr>
        <w:t>np. Ekonomia</w:t>
      </w:r>
    </w:p>
    <w:p w:rsidR="00591B6E" w:rsidRPr="00591B6E" w:rsidRDefault="00591B6E" w:rsidP="0019696C">
      <w:pPr>
        <w:shd w:val="clear" w:color="auto" w:fill="FFFFFF"/>
        <w:ind w:left="0" w:firstLine="3969"/>
        <w:jc w:val="left"/>
        <w:rPr>
          <w:sz w:val="26"/>
          <w:szCs w:val="26"/>
        </w:rPr>
      </w:pPr>
      <w:r w:rsidRPr="00591B6E">
        <w:rPr>
          <w:sz w:val="26"/>
          <w:szCs w:val="26"/>
        </w:rPr>
        <w:t xml:space="preserve">Stopień studiów: </w:t>
      </w:r>
      <w:r w:rsidRPr="00591B6E">
        <w:rPr>
          <w:i/>
          <w:color w:val="FF0000"/>
          <w:sz w:val="26"/>
          <w:szCs w:val="26"/>
        </w:rPr>
        <w:t>pierwszy lub drugi</w:t>
      </w:r>
      <w:r>
        <w:rPr>
          <w:color w:val="FF0000"/>
          <w:sz w:val="26"/>
          <w:szCs w:val="26"/>
        </w:rPr>
        <w:t xml:space="preserve"> </w:t>
      </w:r>
    </w:p>
    <w:p w:rsidR="0019696C" w:rsidRDefault="0019696C" w:rsidP="0019696C">
      <w:pPr>
        <w:shd w:val="clear" w:color="auto" w:fill="FFFFFF"/>
        <w:ind w:left="0" w:firstLine="3969"/>
        <w:jc w:val="left"/>
        <w:rPr>
          <w:i/>
          <w:color w:val="FF0000"/>
          <w:sz w:val="26"/>
          <w:szCs w:val="26"/>
        </w:rPr>
      </w:pPr>
      <w:r>
        <w:rPr>
          <w:sz w:val="26"/>
          <w:szCs w:val="26"/>
        </w:rPr>
        <w:t xml:space="preserve">Forma studiów: </w:t>
      </w:r>
      <w:r w:rsidRPr="0019696C">
        <w:rPr>
          <w:i/>
          <w:color w:val="FF0000"/>
          <w:sz w:val="26"/>
          <w:szCs w:val="26"/>
        </w:rPr>
        <w:t>stacjonarne lub niestacjonarne</w:t>
      </w:r>
    </w:p>
    <w:p w:rsidR="00116353" w:rsidRPr="00116353" w:rsidRDefault="00116353" w:rsidP="0019696C">
      <w:pPr>
        <w:shd w:val="clear" w:color="auto" w:fill="FFFFFF"/>
        <w:ind w:left="0" w:firstLine="3969"/>
        <w:jc w:val="left"/>
        <w:rPr>
          <w:i/>
          <w:color w:val="FF0000"/>
          <w:sz w:val="26"/>
          <w:szCs w:val="26"/>
        </w:rPr>
      </w:pPr>
      <w:r w:rsidRPr="00116353">
        <w:rPr>
          <w:sz w:val="26"/>
          <w:szCs w:val="26"/>
        </w:rPr>
        <w:t>Grupa administracyjna lub specjalność:</w:t>
      </w:r>
      <w:r>
        <w:rPr>
          <w:sz w:val="26"/>
          <w:szCs w:val="26"/>
        </w:rPr>
        <w:t xml:space="preserve"> </w:t>
      </w:r>
      <w:r w:rsidRPr="00116353">
        <w:rPr>
          <w:i/>
          <w:color w:val="FF0000"/>
          <w:sz w:val="26"/>
          <w:szCs w:val="26"/>
        </w:rPr>
        <w:t>1 lub np. ZZL</w:t>
      </w:r>
    </w:p>
    <w:p w:rsidR="0019696C" w:rsidRDefault="0019696C" w:rsidP="0019696C">
      <w:pPr>
        <w:shd w:val="clear" w:color="auto" w:fill="FFFFFF"/>
        <w:ind w:left="0" w:firstLine="0"/>
        <w:jc w:val="left"/>
      </w:pPr>
    </w:p>
    <w:p w:rsidR="0019696C" w:rsidRDefault="0019696C" w:rsidP="0019696C">
      <w:pPr>
        <w:shd w:val="clear" w:color="auto" w:fill="FFFFFF"/>
        <w:ind w:left="0" w:firstLine="0"/>
        <w:jc w:val="left"/>
      </w:pPr>
    </w:p>
    <w:p w:rsidR="0019696C" w:rsidRDefault="0019696C" w:rsidP="0019696C">
      <w:pPr>
        <w:shd w:val="clear" w:color="auto" w:fill="FFFFFF"/>
        <w:ind w:left="0" w:firstLine="0"/>
        <w:jc w:val="left"/>
      </w:pPr>
    </w:p>
    <w:p w:rsidR="0019696C" w:rsidRPr="00E33EC4" w:rsidRDefault="0019696C" w:rsidP="0019696C">
      <w:pPr>
        <w:shd w:val="clear" w:color="auto" w:fill="FFFFFF"/>
        <w:ind w:left="0" w:firstLine="0"/>
        <w:jc w:val="left"/>
      </w:pPr>
    </w:p>
    <w:p w:rsidR="00591B6E" w:rsidRPr="00116353" w:rsidRDefault="0019696C" w:rsidP="00591B6E">
      <w:pPr>
        <w:keepNext/>
        <w:widowControl w:val="0"/>
        <w:shd w:val="clear" w:color="auto" w:fill="FFFFFF"/>
        <w:autoSpaceDE w:val="0"/>
        <w:autoSpaceDN w:val="0"/>
        <w:adjustRightInd w:val="0"/>
        <w:ind w:left="2124" w:firstLine="0"/>
        <w:jc w:val="right"/>
        <w:outlineLvl w:val="4"/>
        <w:rPr>
          <w:b/>
          <w:sz w:val="26"/>
          <w:szCs w:val="26"/>
        </w:rPr>
      </w:pPr>
      <w:r>
        <w:rPr>
          <w:sz w:val="26"/>
          <w:szCs w:val="26"/>
        </w:rPr>
        <w:t xml:space="preserve">      </w:t>
      </w:r>
      <w:r w:rsidRPr="00116353">
        <w:rPr>
          <w:b/>
          <w:sz w:val="26"/>
          <w:szCs w:val="26"/>
        </w:rPr>
        <w:t>IMI</w:t>
      </w:r>
      <w:r w:rsidR="00591B6E" w:rsidRPr="00116353">
        <w:rPr>
          <w:b/>
          <w:sz w:val="26"/>
          <w:szCs w:val="26"/>
        </w:rPr>
        <w:t xml:space="preserve">Ę </w:t>
      </w:r>
      <w:r w:rsidRPr="00116353">
        <w:rPr>
          <w:b/>
          <w:sz w:val="26"/>
          <w:szCs w:val="26"/>
        </w:rPr>
        <w:t xml:space="preserve">I NAZWISKO AUTORA </w:t>
      </w:r>
    </w:p>
    <w:p w:rsidR="0019696C" w:rsidRDefault="0019696C" w:rsidP="00591B6E">
      <w:pPr>
        <w:keepNext/>
        <w:widowControl w:val="0"/>
        <w:shd w:val="clear" w:color="auto" w:fill="FFFFFF"/>
        <w:autoSpaceDE w:val="0"/>
        <w:autoSpaceDN w:val="0"/>
        <w:adjustRightInd w:val="0"/>
        <w:ind w:left="2124" w:firstLine="0"/>
        <w:jc w:val="right"/>
        <w:outlineLvl w:val="4"/>
        <w:rPr>
          <w:sz w:val="26"/>
          <w:szCs w:val="26"/>
        </w:rPr>
      </w:pPr>
      <w:r w:rsidRPr="00E33EC4">
        <w:rPr>
          <w:sz w:val="26"/>
          <w:szCs w:val="26"/>
        </w:rPr>
        <w:t>Nr albumu: …….....</w:t>
      </w:r>
      <w:r w:rsidR="00116353">
        <w:rPr>
          <w:sz w:val="26"/>
          <w:szCs w:val="26"/>
        </w:rPr>
        <w:t xml:space="preserve"> </w:t>
      </w:r>
    </w:p>
    <w:p w:rsidR="00591B6E" w:rsidRPr="00116353" w:rsidRDefault="00591B6E" w:rsidP="00591B6E">
      <w:pPr>
        <w:keepNext/>
        <w:widowControl w:val="0"/>
        <w:shd w:val="clear" w:color="auto" w:fill="FFFFFF"/>
        <w:autoSpaceDE w:val="0"/>
        <w:autoSpaceDN w:val="0"/>
        <w:adjustRightInd w:val="0"/>
        <w:ind w:left="3540" w:firstLine="708"/>
        <w:jc w:val="right"/>
        <w:outlineLvl w:val="4"/>
        <w:rPr>
          <w:b/>
          <w:sz w:val="26"/>
          <w:szCs w:val="26"/>
        </w:rPr>
      </w:pPr>
      <w:r>
        <w:rPr>
          <w:sz w:val="26"/>
          <w:szCs w:val="26"/>
        </w:rPr>
        <w:t xml:space="preserve"> </w:t>
      </w:r>
      <w:r w:rsidR="0019696C" w:rsidRPr="00116353">
        <w:rPr>
          <w:b/>
          <w:sz w:val="26"/>
          <w:szCs w:val="26"/>
        </w:rPr>
        <w:t>IMI</w:t>
      </w:r>
      <w:r w:rsidRPr="00116353">
        <w:rPr>
          <w:b/>
          <w:sz w:val="26"/>
          <w:szCs w:val="26"/>
        </w:rPr>
        <w:t>Ę</w:t>
      </w:r>
      <w:r w:rsidR="0019696C" w:rsidRPr="00116353">
        <w:rPr>
          <w:b/>
          <w:sz w:val="26"/>
          <w:szCs w:val="26"/>
        </w:rPr>
        <w:t xml:space="preserve"> I NAZWISKO AUTORA </w:t>
      </w:r>
    </w:p>
    <w:p w:rsidR="0019696C" w:rsidRDefault="0019696C" w:rsidP="00591B6E">
      <w:pPr>
        <w:keepNext/>
        <w:widowControl w:val="0"/>
        <w:shd w:val="clear" w:color="auto" w:fill="FFFFFF"/>
        <w:autoSpaceDE w:val="0"/>
        <w:autoSpaceDN w:val="0"/>
        <w:adjustRightInd w:val="0"/>
        <w:ind w:left="3540" w:firstLine="708"/>
        <w:jc w:val="right"/>
        <w:outlineLvl w:val="4"/>
        <w:rPr>
          <w:sz w:val="26"/>
          <w:szCs w:val="26"/>
        </w:rPr>
      </w:pPr>
      <w:r w:rsidRPr="00E33EC4">
        <w:rPr>
          <w:sz w:val="26"/>
          <w:szCs w:val="26"/>
        </w:rPr>
        <w:t>Nr albumu: …….....</w:t>
      </w:r>
    </w:p>
    <w:p w:rsidR="0019696C" w:rsidRDefault="0019696C" w:rsidP="0019696C">
      <w:pPr>
        <w:shd w:val="clear" w:color="auto" w:fill="FFFFFF"/>
        <w:ind w:left="0" w:firstLine="3969"/>
        <w:jc w:val="left"/>
        <w:rPr>
          <w:sz w:val="26"/>
          <w:szCs w:val="26"/>
        </w:rPr>
      </w:pPr>
    </w:p>
    <w:p w:rsidR="0019696C" w:rsidRDefault="0019696C" w:rsidP="0019696C">
      <w:pPr>
        <w:shd w:val="clear" w:color="auto" w:fill="FFFFFF"/>
        <w:ind w:left="0" w:firstLine="3969"/>
        <w:jc w:val="left"/>
        <w:rPr>
          <w:sz w:val="26"/>
          <w:szCs w:val="26"/>
        </w:rPr>
      </w:pPr>
    </w:p>
    <w:p w:rsidR="0019696C" w:rsidRPr="00E33EC4" w:rsidRDefault="0019696C" w:rsidP="0019696C">
      <w:pPr>
        <w:shd w:val="clear" w:color="auto" w:fill="FFFFFF"/>
        <w:ind w:left="0" w:firstLine="0"/>
        <w:jc w:val="left"/>
      </w:pPr>
    </w:p>
    <w:p w:rsidR="0019696C" w:rsidRPr="00E33EC4" w:rsidRDefault="0019696C" w:rsidP="0019696C">
      <w:pPr>
        <w:shd w:val="clear" w:color="auto" w:fill="FFFFFF"/>
        <w:ind w:left="0" w:firstLine="0"/>
        <w:jc w:val="left"/>
      </w:pPr>
    </w:p>
    <w:p w:rsidR="0019696C" w:rsidRPr="00E33EC4" w:rsidRDefault="0019696C" w:rsidP="0019696C">
      <w:pPr>
        <w:shd w:val="clear" w:color="auto" w:fill="FFFFFF"/>
        <w:ind w:left="0" w:firstLine="0"/>
        <w:jc w:val="left"/>
      </w:pPr>
    </w:p>
    <w:p w:rsidR="0019696C" w:rsidRPr="00E33EC4" w:rsidRDefault="0019696C" w:rsidP="0019696C">
      <w:pPr>
        <w:shd w:val="clear" w:color="auto" w:fill="FFFFFF"/>
        <w:ind w:left="0" w:firstLine="0"/>
        <w:jc w:val="left"/>
      </w:pPr>
    </w:p>
    <w:p w:rsidR="0019696C" w:rsidRPr="00E33EC4" w:rsidRDefault="0019696C" w:rsidP="0019696C">
      <w:pPr>
        <w:shd w:val="clear" w:color="auto" w:fill="FFFFFF"/>
        <w:ind w:left="0" w:firstLine="0"/>
        <w:jc w:val="left"/>
      </w:pPr>
    </w:p>
    <w:p w:rsidR="0019696C" w:rsidRPr="00E33EC4" w:rsidRDefault="0019696C" w:rsidP="0019696C">
      <w:pPr>
        <w:shd w:val="clear" w:color="auto" w:fill="FFFFFF"/>
        <w:ind w:left="0" w:firstLine="0"/>
        <w:jc w:val="left"/>
      </w:pPr>
    </w:p>
    <w:p w:rsidR="0019696C" w:rsidRPr="00E33EC4" w:rsidRDefault="0019696C" w:rsidP="0019696C">
      <w:pPr>
        <w:shd w:val="clear" w:color="auto" w:fill="FFFFFF"/>
        <w:ind w:left="0" w:firstLine="0"/>
        <w:jc w:val="center"/>
      </w:pPr>
    </w:p>
    <w:p w:rsidR="0019696C" w:rsidRPr="00E33EC4" w:rsidRDefault="0019696C" w:rsidP="0019696C">
      <w:pPr>
        <w:ind w:left="0" w:firstLine="0"/>
        <w:jc w:val="left"/>
      </w:pPr>
    </w:p>
    <w:p w:rsidR="0019696C" w:rsidRPr="00E33EC4" w:rsidRDefault="0019696C" w:rsidP="0019696C">
      <w:pPr>
        <w:ind w:left="0" w:firstLine="0"/>
        <w:jc w:val="left"/>
      </w:pPr>
    </w:p>
    <w:p w:rsidR="0019696C" w:rsidRPr="00E33EC4" w:rsidRDefault="0019696C" w:rsidP="0019696C">
      <w:pPr>
        <w:ind w:left="0" w:firstLine="0"/>
        <w:jc w:val="left"/>
      </w:pPr>
    </w:p>
    <w:p w:rsidR="0019696C" w:rsidRPr="00E33EC4" w:rsidRDefault="0019696C" w:rsidP="0019696C">
      <w:pPr>
        <w:ind w:left="0" w:firstLine="0"/>
        <w:jc w:val="left"/>
      </w:pPr>
    </w:p>
    <w:p w:rsidR="0019696C" w:rsidRPr="00E33EC4" w:rsidRDefault="0019696C" w:rsidP="0019696C">
      <w:pPr>
        <w:ind w:left="0" w:firstLine="0"/>
        <w:jc w:val="left"/>
      </w:pPr>
    </w:p>
    <w:p w:rsidR="0019696C" w:rsidRPr="00E33EC4" w:rsidRDefault="0019696C" w:rsidP="0019696C">
      <w:pPr>
        <w:ind w:left="0" w:firstLine="0"/>
        <w:jc w:val="left"/>
      </w:pPr>
    </w:p>
    <w:p w:rsidR="0019696C" w:rsidRPr="00E33EC4" w:rsidRDefault="0019696C" w:rsidP="0019696C">
      <w:pPr>
        <w:ind w:left="0" w:firstLine="0"/>
        <w:jc w:val="left"/>
      </w:pPr>
    </w:p>
    <w:p w:rsidR="0019696C" w:rsidRPr="00E33EC4" w:rsidRDefault="0019696C" w:rsidP="0019696C">
      <w:pPr>
        <w:ind w:left="0" w:firstLine="0"/>
        <w:jc w:val="left"/>
      </w:pPr>
    </w:p>
    <w:p w:rsidR="0019696C" w:rsidRDefault="0019696C" w:rsidP="0019696C">
      <w:pPr>
        <w:ind w:left="0" w:firstLine="0"/>
        <w:jc w:val="left"/>
      </w:pPr>
    </w:p>
    <w:p w:rsidR="0019696C" w:rsidRDefault="0019696C" w:rsidP="0019696C">
      <w:pPr>
        <w:ind w:left="0" w:firstLine="0"/>
        <w:jc w:val="left"/>
      </w:pPr>
    </w:p>
    <w:p w:rsidR="0019696C" w:rsidRPr="00E33EC4" w:rsidRDefault="0019696C" w:rsidP="0019696C">
      <w:pPr>
        <w:ind w:left="0" w:firstLine="0"/>
        <w:jc w:val="left"/>
      </w:pPr>
    </w:p>
    <w:p w:rsidR="0019696C" w:rsidRPr="00E33EC4" w:rsidRDefault="0019696C" w:rsidP="0019696C">
      <w:pPr>
        <w:ind w:left="0" w:firstLine="0"/>
        <w:jc w:val="left"/>
      </w:pPr>
    </w:p>
    <w:p w:rsidR="0019696C" w:rsidRPr="00E33EC4" w:rsidRDefault="0019696C" w:rsidP="0019696C">
      <w:pPr>
        <w:shd w:val="clear" w:color="auto" w:fill="FFFFFF"/>
        <w:ind w:left="0" w:firstLine="0"/>
        <w:jc w:val="center"/>
      </w:pPr>
      <w:r w:rsidRPr="00E33EC4">
        <w:lastRenderedPageBreak/>
        <w:t>JELENIA GÓRA</w:t>
      </w:r>
      <w:r w:rsidR="00116353">
        <w:t xml:space="preserve">, miesiąc rok </w:t>
      </w:r>
    </w:p>
    <w:p w:rsidR="00116353" w:rsidRDefault="00116353" w:rsidP="0019696C">
      <w:pPr>
        <w:pStyle w:val="Tekstpodstawowy"/>
        <w:tabs>
          <w:tab w:val="left" w:pos="426"/>
          <w:tab w:val="left" w:pos="993"/>
          <w:tab w:val="right" w:pos="8789"/>
        </w:tabs>
        <w:jc w:val="right"/>
        <w:rPr>
          <w:sz w:val="20"/>
          <w:szCs w:val="20"/>
        </w:rPr>
      </w:pPr>
    </w:p>
    <w:p w:rsidR="0019696C" w:rsidRPr="00E33EC4" w:rsidRDefault="0019696C" w:rsidP="0019696C">
      <w:pPr>
        <w:pStyle w:val="Tekstpodstawowy"/>
        <w:tabs>
          <w:tab w:val="left" w:pos="426"/>
          <w:tab w:val="left" w:pos="993"/>
          <w:tab w:val="right" w:pos="8789"/>
        </w:tabs>
        <w:jc w:val="right"/>
        <w:rPr>
          <w:sz w:val="20"/>
          <w:szCs w:val="20"/>
        </w:rPr>
      </w:pPr>
      <w:r w:rsidRPr="00E33EC4">
        <w:rPr>
          <w:sz w:val="20"/>
          <w:szCs w:val="20"/>
        </w:rPr>
        <w:t>WZÓR TABELI</w:t>
      </w:r>
    </w:p>
    <w:p w:rsidR="0019696C" w:rsidRPr="00E33EC4" w:rsidRDefault="0019696C" w:rsidP="0019696C">
      <w:pPr>
        <w:pStyle w:val="Legenda"/>
        <w:keepNext/>
        <w:ind w:left="0" w:firstLine="0"/>
        <w:rPr>
          <w:b w:val="0"/>
          <w:szCs w:val="24"/>
        </w:rPr>
      </w:pPr>
      <w:r w:rsidRPr="00E33EC4">
        <w:rPr>
          <w:b w:val="0"/>
          <w:szCs w:val="24"/>
        </w:rPr>
        <w:t>Tabela 1. Charakterystyka i ocena strategii produktu skierowanych na nowe rynki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2693"/>
        <w:gridCol w:w="2268"/>
        <w:gridCol w:w="2230"/>
      </w:tblGrid>
      <w:tr w:rsidR="0019696C" w:rsidRPr="00E33EC4" w:rsidTr="00983DE9">
        <w:tc>
          <w:tcPr>
            <w:tcW w:w="2197" w:type="dxa"/>
            <w:shd w:val="clear" w:color="auto" w:fill="FFFFFF"/>
            <w:vAlign w:val="center"/>
          </w:tcPr>
          <w:p w:rsidR="0019696C" w:rsidRPr="00E33EC4" w:rsidRDefault="0019696C" w:rsidP="00983DE9">
            <w:pPr>
              <w:pStyle w:val="Tekstpodstawowy"/>
              <w:tabs>
                <w:tab w:val="left" w:pos="426"/>
                <w:tab w:val="left" w:pos="993"/>
                <w:tab w:val="right" w:pos="8789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E33EC4">
              <w:rPr>
                <w:b/>
                <w:sz w:val="20"/>
                <w:szCs w:val="20"/>
              </w:rPr>
              <w:t>Cechy</w:t>
            </w:r>
          </w:p>
          <w:p w:rsidR="0019696C" w:rsidRPr="00E33EC4" w:rsidRDefault="0019696C" w:rsidP="00983DE9">
            <w:pPr>
              <w:pStyle w:val="Tekstpodstawowy"/>
              <w:tabs>
                <w:tab w:val="left" w:pos="426"/>
                <w:tab w:val="left" w:pos="993"/>
                <w:tab w:val="right" w:pos="8789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E33EC4">
              <w:rPr>
                <w:b/>
                <w:sz w:val="20"/>
                <w:szCs w:val="20"/>
              </w:rPr>
              <w:t>Charakterystyczne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19696C" w:rsidRPr="00E33EC4" w:rsidRDefault="0019696C" w:rsidP="00983DE9">
            <w:pPr>
              <w:pStyle w:val="Tekstpodstawowy"/>
              <w:tabs>
                <w:tab w:val="left" w:pos="426"/>
                <w:tab w:val="left" w:pos="993"/>
                <w:tab w:val="right" w:pos="8789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E33EC4">
              <w:rPr>
                <w:b/>
                <w:sz w:val="20"/>
                <w:szCs w:val="20"/>
              </w:rPr>
              <w:t>Ekspansja</w:t>
            </w:r>
          </w:p>
          <w:p w:rsidR="0019696C" w:rsidRPr="00E33EC4" w:rsidRDefault="0019696C" w:rsidP="00983DE9">
            <w:pPr>
              <w:pStyle w:val="Tekstpodstawowy"/>
              <w:tabs>
                <w:tab w:val="left" w:pos="426"/>
                <w:tab w:val="left" w:pos="993"/>
                <w:tab w:val="right" w:pos="8789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E33EC4">
              <w:rPr>
                <w:b/>
                <w:sz w:val="20"/>
                <w:szCs w:val="20"/>
              </w:rPr>
              <w:t>geograficzna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19696C" w:rsidRPr="00E33EC4" w:rsidRDefault="0019696C" w:rsidP="00983DE9">
            <w:pPr>
              <w:pStyle w:val="Tekstpodstawowy"/>
              <w:tabs>
                <w:tab w:val="left" w:pos="426"/>
                <w:tab w:val="left" w:pos="993"/>
                <w:tab w:val="right" w:pos="8789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E33EC4">
              <w:rPr>
                <w:b/>
                <w:sz w:val="20"/>
                <w:szCs w:val="20"/>
              </w:rPr>
              <w:t>Ekspansja oparta</w:t>
            </w:r>
          </w:p>
          <w:p w:rsidR="0019696C" w:rsidRPr="00E33EC4" w:rsidRDefault="0019696C" w:rsidP="00983DE9">
            <w:pPr>
              <w:pStyle w:val="Tekstpodstawowy"/>
              <w:tabs>
                <w:tab w:val="left" w:pos="426"/>
                <w:tab w:val="left" w:pos="993"/>
                <w:tab w:val="right" w:pos="8789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E33EC4">
              <w:rPr>
                <w:b/>
                <w:sz w:val="20"/>
                <w:szCs w:val="20"/>
              </w:rPr>
              <w:t>na modyfikacjach</w:t>
            </w:r>
          </w:p>
          <w:p w:rsidR="0019696C" w:rsidRPr="00E33EC4" w:rsidRDefault="0019696C" w:rsidP="00983DE9">
            <w:pPr>
              <w:pStyle w:val="Tekstpodstawowy"/>
              <w:tabs>
                <w:tab w:val="left" w:pos="426"/>
                <w:tab w:val="left" w:pos="993"/>
                <w:tab w:val="right" w:pos="8789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E33EC4">
              <w:rPr>
                <w:b/>
                <w:sz w:val="20"/>
                <w:szCs w:val="20"/>
              </w:rPr>
              <w:t>produktu</w:t>
            </w:r>
          </w:p>
        </w:tc>
        <w:tc>
          <w:tcPr>
            <w:tcW w:w="2230" w:type="dxa"/>
            <w:shd w:val="clear" w:color="auto" w:fill="FFFFFF"/>
            <w:vAlign w:val="center"/>
          </w:tcPr>
          <w:p w:rsidR="0019696C" w:rsidRPr="00E33EC4" w:rsidRDefault="0019696C" w:rsidP="00983DE9">
            <w:pPr>
              <w:pStyle w:val="Tekstpodstawowy"/>
              <w:tabs>
                <w:tab w:val="left" w:pos="426"/>
                <w:tab w:val="left" w:pos="993"/>
                <w:tab w:val="right" w:pos="8789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E33EC4">
              <w:rPr>
                <w:b/>
                <w:sz w:val="20"/>
                <w:szCs w:val="20"/>
              </w:rPr>
              <w:t>Ekspansja oparta</w:t>
            </w:r>
          </w:p>
          <w:p w:rsidR="0019696C" w:rsidRPr="00E33EC4" w:rsidRDefault="0019696C" w:rsidP="00983DE9">
            <w:pPr>
              <w:pStyle w:val="Tekstpodstawowy"/>
              <w:tabs>
                <w:tab w:val="left" w:pos="426"/>
                <w:tab w:val="left" w:pos="993"/>
                <w:tab w:val="right" w:pos="8789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E33EC4">
              <w:rPr>
                <w:b/>
                <w:sz w:val="20"/>
                <w:szCs w:val="20"/>
              </w:rPr>
              <w:t>na innowacjach</w:t>
            </w:r>
          </w:p>
          <w:p w:rsidR="0019696C" w:rsidRPr="00E33EC4" w:rsidRDefault="0019696C" w:rsidP="00983DE9">
            <w:pPr>
              <w:pStyle w:val="Tekstpodstawowy"/>
              <w:tabs>
                <w:tab w:val="left" w:pos="426"/>
                <w:tab w:val="left" w:pos="993"/>
                <w:tab w:val="right" w:pos="8789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E33EC4">
              <w:rPr>
                <w:b/>
                <w:sz w:val="20"/>
                <w:szCs w:val="20"/>
              </w:rPr>
              <w:t>produktowych</w:t>
            </w:r>
          </w:p>
        </w:tc>
      </w:tr>
      <w:tr w:rsidR="0019696C" w:rsidRPr="00E33EC4" w:rsidTr="00983DE9">
        <w:tc>
          <w:tcPr>
            <w:tcW w:w="2197" w:type="dxa"/>
            <w:shd w:val="clear" w:color="auto" w:fill="FFFFFF"/>
            <w:vAlign w:val="center"/>
          </w:tcPr>
          <w:p w:rsidR="0019696C" w:rsidRPr="00E33EC4" w:rsidRDefault="0019696C" w:rsidP="00983DE9">
            <w:pPr>
              <w:pStyle w:val="Tekstpodstawowy"/>
              <w:tabs>
                <w:tab w:val="left" w:pos="426"/>
                <w:tab w:val="left" w:pos="993"/>
                <w:tab w:val="right" w:pos="8789"/>
              </w:tabs>
              <w:jc w:val="center"/>
              <w:rPr>
                <w:b/>
                <w:sz w:val="20"/>
                <w:szCs w:val="20"/>
              </w:rPr>
            </w:pPr>
            <w:r w:rsidRPr="00E33EC4">
              <w:rPr>
                <w:b/>
                <w:sz w:val="20"/>
                <w:szCs w:val="20"/>
              </w:rPr>
              <w:t>Istota</w:t>
            </w:r>
          </w:p>
        </w:tc>
        <w:tc>
          <w:tcPr>
            <w:tcW w:w="2693" w:type="dxa"/>
            <w:shd w:val="clear" w:color="auto" w:fill="FFFFFF"/>
          </w:tcPr>
          <w:p w:rsidR="0019696C" w:rsidRPr="00E33EC4" w:rsidRDefault="0019696C" w:rsidP="00983DE9">
            <w:pPr>
              <w:pStyle w:val="Tekstpodstawowy"/>
              <w:tabs>
                <w:tab w:val="left" w:pos="426"/>
                <w:tab w:val="left" w:pos="993"/>
                <w:tab w:val="right" w:pos="8789"/>
              </w:tabs>
              <w:rPr>
                <w:sz w:val="20"/>
                <w:szCs w:val="20"/>
              </w:rPr>
            </w:pPr>
            <w:r w:rsidRPr="00E33EC4">
              <w:rPr>
                <w:sz w:val="20"/>
                <w:szCs w:val="20"/>
              </w:rPr>
              <w:t>dążenie do wzrostu sprzedaży dotychczasowego produktu poprzez wejście na nowe rynki geograficzne</w:t>
            </w:r>
          </w:p>
        </w:tc>
        <w:tc>
          <w:tcPr>
            <w:tcW w:w="2268" w:type="dxa"/>
            <w:shd w:val="clear" w:color="auto" w:fill="FFFFFF"/>
          </w:tcPr>
          <w:p w:rsidR="0019696C" w:rsidRPr="00E33EC4" w:rsidRDefault="0019696C" w:rsidP="00983DE9">
            <w:pPr>
              <w:pStyle w:val="Tekstpodstawowy"/>
              <w:tabs>
                <w:tab w:val="left" w:pos="426"/>
                <w:tab w:val="left" w:pos="993"/>
                <w:tab w:val="right" w:pos="8789"/>
              </w:tabs>
              <w:rPr>
                <w:sz w:val="20"/>
                <w:szCs w:val="20"/>
              </w:rPr>
            </w:pPr>
            <w:r w:rsidRPr="00E33EC4">
              <w:rPr>
                <w:sz w:val="20"/>
                <w:szCs w:val="20"/>
              </w:rPr>
              <w:t>rozszerzenie rynków zbytu dla zmodyfikowanego produktu</w:t>
            </w:r>
          </w:p>
        </w:tc>
        <w:tc>
          <w:tcPr>
            <w:tcW w:w="2230" w:type="dxa"/>
            <w:shd w:val="clear" w:color="auto" w:fill="FFFFFF"/>
          </w:tcPr>
          <w:p w:rsidR="0019696C" w:rsidRPr="00E33EC4" w:rsidRDefault="0019696C" w:rsidP="00983DE9">
            <w:pPr>
              <w:pStyle w:val="Tekstpodstawowy"/>
              <w:tabs>
                <w:tab w:val="left" w:pos="426"/>
                <w:tab w:val="left" w:pos="993"/>
                <w:tab w:val="right" w:pos="8789"/>
              </w:tabs>
              <w:rPr>
                <w:sz w:val="20"/>
                <w:szCs w:val="20"/>
              </w:rPr>
            </w:pPr>
            <w:r w:rsidRPr="00E33EC4">
              <w:rPr>
                <w:sz w:val="20"/>
                <w:szCs w:val="20"/>
              </w:rPr>
              <w:t>rozszerzanie rynków zbytu dla nowego produktu</w:t>
            </w:r>
          </w:p>
        </w:tc>
      </w:tr>
      <w:tr w:rsidR="0019696C" w:rsidRPr="00E33EC4" w:rsidTr="00983DE9">
        <w:tc>
          <w:tcPr>
            <w:tcW w:w="2197" w:type="dxa"/>
            <w:shd w:val="clear" w:color="auto" w:fill="FFFFFF"/>
            <w:vAlign w:val="center"/>
          </w:tcPr>
          <w:p w:rsidR="0019696C" w:rsidRPr="00E33EC4" w:rsidRDefault="0019696C" w:rsidP="00983DE9">
            <w:pPr>
              <w:pStyle w:val="Tekstpodstawowy"/>
              <w:tabs>
                <w:tab w:val="left" w:pos="426"/>
                <w:tab w:val="left" w:pos="993"/>
                <w:tab w:val="right" w:pos="8789"/>
              </w:tabs>
              <w:jc w:val="center"/>
              <w:rPr>
                <w:b/>
                <w:sz w:val="20"/>
                <w:szCs w:val="20"/>
              </w:rPr>
            </w:pPr>
            <w:r w:rsidRPr="00E33EC4">
              <w:rPr>
                <w:b/>
                <w:sz w:val="20"/>
                <w:szCs w:val="20"/>
              </w:rPr>
              <w:t>Dominujące przesłanie</w:t>
            </w:r>
          </w:p>
        </w:tc>
        <w:tc>
          <w:tcPr>
            <w:tcW w:w="2693" w:type="dxa"/>
            <w:shd w:val="clear" w:color="auto" w:fill="FFFFFF"/>
          </w:tcPr>
          <w:p w:rsidR="0019696C" w:rsidRPr="00E33EC4" w:rsidRDefault="0019696C" w:rsidP="0019696C">
            <w:pPr>
              <w:pStyle w:val="Tekstpodstawowy"/>
              <w:numPr>
                <w:ilvl w:val="0"/>
                <w:numId w:val="11"/>
              </w:numPr>
              <w:tabs>
                <w:tab w:val="num" w:pos="239"/>
                <w:tab w:val="right" w:pos="8789"/>
              </w:tabs>
              <w:spacing w:after="0"/>
              <w:ind w:left="239" w:hanging="240"/>
              <w:rPr>
                <w:sz w:val="20"/>
                <w:szCs w:val="20"/>
              </w:rPr>
            </w:pPr>
            <w:r w:rsidRPr="00E33EC4">
              <w:rPr>
                <w:sz w:val="20"/>
                <w:szCs w:val="20"/>
              </w:rPr>
              <w:t>ograniczone możliwości sprzedaży na dotychczasowym rynku</w:t>
            </w:r>
          </w:p>
          <w:p w:rsidR="0019696C" w:rsidRPr="00E33EC4" w:rsidRDefault="0019696C" w:rsidP="0019696C">
            <w:pPr>
              <w:pStyle w:val="Tekstpodstawowy"/>
              <w:numPr>
                <w:ilvl w:val="0"/>
                <w:numId w:val="11"/>
              </w:numPr>
              <w:tabs>
                <w:tab w:val="num" w:pos="239"/>
                <w:tab w:val="right" w:pos="8789"/>
              </w:tabs>
              <w:spacing w:after="0"/>
              <w:ind w:left="239" w:hanging="240"/>
              <w:rPr>
                <w:sz w:val="20"/>
                <w:szCs w:val="20"/>
              </w:rPr>
            </w:pPr>
            <w:r w:rsidRPr="00E33EC4">
              <w:rPr>
                <w:sz w:val="20"/>
                <w:szCs w:val="20"/>
              </w:rPr>
              <w:t>znaczny potencjał zaangażowany w produkt</w:t>
            </w:r>
          </w:p>
        </w:tc>
        <w:tc>
          <w:tcPr>
            <w:tcW w:w="2268" w:type="dxa"/>
            <w:shd w:val="clear" w:color="auto" w:fill="FFFFFF"/>
          </w:tcPr>
          <w:p w:rsidR="0019696C" w:rsidRPr="00E33EC4" w:rsidRDefault="0019696C" w:rsidP="0019696C">
            <w:pPr>
              <w:pStyle w:val="Tekstpodstawowy"/>
              <w:numPr>
                <w:ilvl w:val="0"/>
                <w:numId w:val="11"/>
              </w:numPr>
              <w:tabs>
                <w:tab w:val="num" w:pos="239"/>
                <w:tab w:val="right" w:pos="8789"/>
              </w:tabs>
              <w:spacing w:after="0"/>
              <w:ind w:left="239" w:hanging="240"/>
              <w:rPr>
                <w:sz w:val="20"/>
                <w:szCs w:val="20"/>
              </w:rPr>
            </w:pPr>
            <w:r w:rsidRPr="00E33EC4">
              <w:rPr>
                <w:sz w:val="20"/>
                <w:szCs w:val="20"/>
              </w:rPr>
              <w:t>ograniczone możliwości sprzedaży na dotychczasowym rynku</w:t>
            </w:r>
          </w:p>
          <w:p w:rsidR="0019696C" w:rsidRPr="00E33EC4" w:rsidRDefault="0019696C" w:rsidP="0019696C">
            <w:pPr>
              <w:pStyle w:val="Tekstpodstawowy"/>
              <w:numPr>
                <w:ilvl w:val="0"/>
                <w:numId w:val="11"/>
              </w:numPr>
              <w:tabs>
                <w:tab w:val="num" w:pos="239"/>
                <w:tab w:val="right" w:pos="8789"/>
              </w:tabs>
              <w:spacing w:after="0"/>
              <w:ind w:left="239" w:hanging="240"/>
              <w:rPr>
                <w:sz w:val="20"/>
                <w:szCs w:val="20"/>
              </w:rPr>
            </w:pPr>
            <w:r w:rsidRPr="00E33EC4">
              <w:rPr>
                <w:sz w:val="20"/>
                <w:szCs w:val="20"/>
              </w:rPr>
              <w:t>znaczny potencjał zaangażowany w produkt i jego modyfikacje</w:t>
            </w:r>
          </w:p>
        </w:tc>
        <w:tc>
          <w:tcPr>
            <w:tcW w:w="2230" w:type="dxa"/>
            <w:shd w:val="clear" w:color="auto" w:fill="FFFFFF"/>
          </w:tcPr>
          <w:p w:rsidR="0019696C" w:rsidRPr="00E33EC4" w:rsidRDefault="0019696C" w:rsidP="0019696C">
            <w:pPr>
              <w:pStyle w:val="Tekstpodstawowy"/>
              <w:numPr>
                <w:ilvl w:val="0"/>
                <w:numId w:val="11"/>
              </w:numPr>
              <w:tabs>
                <w:tab w:val="num" w:pos="239"/>
                <w:tab w:val="right" w:pos="8789"/>
              </w:tabs>
              <w:spacing w:after="0"/>
              <w:ind w:left="239" w:hanging="240"/>
              <w:rPr>
                <w:sz w:val="20"/>
                <w:szCs w:val="20"/>
              </w:rPr>
            </w:pPr>
            <w:r w:rsidRPr="00E33EC4">
              <w:rPr>
                <w:sz w:val="20"/>
                <w:szCs w:val="20"/>
              </w:rPr>
              <w:t>ograniczona chłonność dotychczasowego rynku w zakresie innowacji</w:t>
            </w:r>
          </w:p>
          <w:p w:rsidR="0019696C" w:rsidRPr="00E33EC4" w:rsidRDefault="0019696C" w:rsidP="0019696C">
            <w:pPr>
              <w:pStyle w:val="Tekstpodstawowy"/>
              <w:numPr>
                <w:ilvl w:val="0"/>
                <w:numId w:val="11"/>
              </w:numPr>
              <w:tabs>
                <w:tab w:val="num" w:pos="239"/>
                <w:tab w:val="right" w:pos="8789"/>
              </w:tabs>
              <w:spacing w:after="0"/>
              <w:ind w:left="239" w:hanging="240"/>
              <w:rPr>
                <w:sz w:val="20"/>
                <w:szCs w:val="20"/>
              </w:rPr>
            </w:pPr>
            <w:r w:rsidRPr="00E33EC4">
              <w:rPr>
                <w:sz w:val="20"/>
                <w:szCs w:val="20"/>
              </w:rPr>
              <w:t>poszukiwanie ekspansywnie rozwijających się rynków dających szanse rozwoju innowacyjnej firmie</w:t>
            </w:r>
          </w:p>
        </w:tc>
      </w:tr>
      <w:tr w:rsidR="0019696C" w:rsidRPr="00E33EC4" w:rsidTr="00983DE9">
        <w:tc>
          <w:tcPr>
            <w:tcW w:w="2197" w:type="dxa"/>
            <w:shd w:val="clear" w:color="auto" w:fill="FFFFFF"/>
          </w:tcPr>
          <w:p w:rsidR="0019696C" w:rsidRPr="00E33EC4" w:rsidRDefault="0019696C" w:rsidP="00983DE9">
            <w:pPr>
              <w:pStyle w:val="Tekstpodstawowy"/>
              <w:tabs>
                <w:tab w:val="left" w:pos="426"/>
                <w:tab w:val="left" w:pos="993"/>
                <w:tab w:val="right" w:pos="8789"/>
              </w:tabs>
            </w:pPr>
            <w:r w:rsidRPr="00E33EC4">
              <w:t>...</w:t>
            </w:r>
          </w:p>
        </w:tc>
        <w:tc>
          <w:tcPr>
            <w:tcW w:w="2693" w:type="dxa"/>
            <w:shd w:val="clear" w:color="auto" w:fill="FFFFFF"/>
          </w:tcPr>
          <w:p w:rsidR="0019696C" w:rsidRPr="00E33EC4" w:rsidRDefault="0019696C" w:rsidP="00983DE9">
            <w:pPr>
              <w:pStyle w:val="Tekstpodstawowy"/>
              <w:tabs>
                <w:tab w:val="left" w:pos="426"/>
                <w:tab w:val="left" w:pos="993"/>
                <w:tab w:val="right" w:pos="8789"/>
              </w:tabs>
            </w:pPr>
            <w:r w:rsidRPr="00E33EC4">
              <w:t>...</w:t>
            </w:r>
          </w:p>
        </w:tc>
        <w:tc>
          <w:tcPr>
            <w:tcW w:w="2268" w:type="dxa"/>
            <w:shd w:val="clear" w:color="auto" w:fill="FFFFFF"/>
          </w:tcPr>
          <w:p w:rsidR="0019696C" w:rsidRPr="00E33EC4" w:rsidRDefault="0019696C" w:rsidP="00983DE9">
            <w:pPr>
              <w:pStyle w:val="Tekstpodstawowy"/>
              <w:tabs>
                <w:tab w:val="right" w:pos="8789"/>
              </w:tabs>
            </w:pPr>
            <w:r w:rsidRPr="00E33EC4">
              <w:t>...</w:t>
            </w:r>
          </w:p>
        </w:tc>
        <w:tc>
          <w:tcPr>
            <w:tcW w:w="2230" w:type="dxa"/>
            <w:shd w:val="clear" w:color="auto" w:fill="FFFFFF"/>
          </w:tcPr>
          <w:p w:rsidR="0019696C" w:rsidRPr="00E33EC4" w:rsidRDefault="0019696C" w:rsidP="00983DE9">
            <w:pPr>
              <w:pStyle w:val="Tekstpodstawowy"/>
              <w:tabs>
                <w:tab w:val="right" w:pos="8789"/>
              </w:tabs>
            </w:pPr>
            <w:r w:rsidRPr="00E33EC4">
              <w:t>...</w:t>
            </w:r>
          </w:p>
        </w:tc>
      </w:tr>
    </w:tbl>
    <w:p w:rsidR="0019696C" w:rsidRPr="00E33EC4" w:rsidRDefault="0019696C" w:rsidP="0019696C">
      <w:pPr>
        <w:pStyle w:val="Tekstpodstawowy"/>
        <w:tabs>
          <w:tab w:val="left" w:pos="426"/>
          <w:tab w:val="left" w:pos="993"/>
          <w:tab w:val="right" w:pos="8789"/>
        </w:tabs>
        <w:spacing w:before="120" w:after="0"/>
        <w:rPr>
          <w:sz w:val="20"/>
          <w:szCs w:val="20"/>
        </w:rPr>
      </w:pPr>
      <w:r w:rsidRPr="00E33EC4">
        <w:rPr>
          <w:sz w:val="20"/>
          <w:szCs w:val="20"/>
        </w:rPr>
        <w:t xml:space="preserve">Źródło: W. Wrzosek (red.), </w:t>
      </w:r>
      <w:r w:rsidRPr="00E33EC4">
        <w:rPr>
          <w:i/>
          <w:iCs/>
          <w:sz w:val="20"/>
          <w:szCs w:val="20"/>
        </w:rPr>
        <w:t>Strategie marketingowe</w:t>
      </w:r>
      <w:r w:rsidRPr="00E33EC4">
        <w:rPr>
          <w:sz w:val="20"/>
          <w:szCs w:val="20"/>
        </w:rPr>
        <w:t>, Szkoła Główna Handlowa w Warszawie, Warszawa 20</w:t>
      </w:r>
      <w:r w:rsidR="00116353">
        <w:rPr>
          <w:sz w:val="20"/>
          <w:szCs w:val="20"/>
        </w:rPr>
        <w:t>18</w:t>
      </w:r>
      <w:r w:rsidRPr="00E33EC4">
        <w:rPr>
          <w:sz w:val="20"/>
          <w:szCs w:val="20"/>
        </w:rPr>
        <w:t>, s. 127.</w:t>
      </w:r>
    </w:p>
    <w:p w:rsidR="0019696C" w:rsidRPr="00E33EC4" w:rsidRDefault="0019696C" w:rsidP="0019696C">
      <w:pPr>
        <w:jc w:val="center"/>
        <w:rPr>
          <w:b/>
        </w:rPr>
      </w:pPr>
    </w:p>
    <w:p w:rsidR="0019696C" w:rsidRPr="00E33EC4" w:rsidRDefault="0019696C" w:rsidP="0019696C">
      <w:pPr>
        <w:pStyle w:val="Tekstpodstawowy"/>
        <w:tabs>
          <w:tab w:val="left" w:pos="426"/>
          <w:tab w:val="left" w:pos="993"/>
          <w:tab w:val="right" w:pos="8789"/>
        </w:tabs>
        <w:jc w:val="right"/>
        <w:rPr>
          <w:sz w:val="20"/>
          <w:szCs w:val="20"/>
        </w:rPr>
      </w:pPr>
    </w:p>
    <w:p w:rsidR="0019696C" w:rsidRPr="00E33EC4" w:rsidRDefault="0019696C" w:rsidP="0019696C">
      <w:pPr>
        <w:pStyle w:val="Tekstpodstawowy"/>
        <w:tabs>
          <w:tab w:val="left" w:pos="426"/>
          <w:tab w:val="left" w:pos="993"/>
          <w:tab w:val="right" w:pos="8789"/>
        </w:tabs>
        <w:jc w:val="right"/>
        <w:rPr>
          <w:sz w:val="20"/>
          <w:szCs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ECA894B" wp14:editId="5B01C4DB">
                <wp:simplePos x="0" y="0"/>
                <wp:positionH relativeFrom="column">
                  <wp:posOffset>817880</wp:posOffset>
                </wp:positionH>
                <wp:positionV relativeFrom="paragraph">
                  <wp:posOffset>250190</wp:posOffset>
                </wp:positionV>
                <wp:extent cx="4000500" cy="2007870"/>
                <wp:effectExtent l="8255" t="7620" r="10795" b="13335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00500" cy="2007870"/>
                          <a:chOff x="2422" y="10681"/>
                          <a:chExt cx="6300" cy="3162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6718" y="12461"/>
                            <a:ext cx="1382" cy="68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3" name="Group 4"/>
                        <wpg:cNvGrpSpPr>
                          <a:grpSpLocks/>
                        </wpg:cNvGrpSpPr>
                        <wpg:grpSpPr bwMode="auto">
                          <a:xfrm>
                            <a:off x="2422" y="10681"/>
                            <a:ext cx="6300" cy="3162"/>
                            <a:chOff x="1597" y="2041"/>
                            <a:chExt cx="9180" cy="6480"/>
                          </a:xfrm>
                        </wpg:grpSpPr>
                        <wps:wsp>
                          <wps:cNvPr id="4" name="AutoShap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3937" y="2041"/>
                              <a:ext cx="3420" cy="126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9696C" w:rsidRPr="00C04EE9" w:rsidRDefault="0019696C" w:rsidP="0019696C">
                                <w:pPr>
                                  <w:pStyle w:val="Tekstpodstawowy"/>
                                  <w:spacing w:after="0"/>
                                  <w:jc w:val="center"/>
                                  <w:rPr>
                                    <w:bCs/>
                                    <w:sz w:val="18"/>
                                    <w:szCs w:val="18"/>
                                  </w:rPr>
                                </w:pPr>
                                <w:r w:rsidRPr="00C04EE9">
                                  <w:rPr>
                                    <w:bCs/>
                                    <w:sz w:val="18"/>
                                    <w:szCs w:val="18"/>
                                  </w:rPr>
                                  <w:t>Badania</w:t>
                                </w:r>
                                <w:r>
                                  <w:rPr>
                                    <w:bCs/>
                                    <w:sz w:val="18"/>
                                    <w:szCs w:val="18"/>
                                  </w:rPr>
                                  <w:t xml:space="preserve"> rynkowe</w:t>
                                </w:r>
                              </w:p>
                              <w:p w:rsidR="0019696C" w:rsidRPr="00C04EE9" w:rsidRDefault="0019696C" w:rsidP="0019696C">
                                <w:pPr>
                                  <w:pStyle w:val="Tekstpodstawowy"/>
                                  <w:spacing w:after="0"/>
                                  <w:jc w:val="center"/>
                                  <w:rPr>
                                    <w:bCs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bCs/>
                                    <w:sz w:val="18"/>
                                    <w:szCs w:val="18"/>
                                  </w:rPr>
                                  <w:t xml:space="preserve">i </w:t>
                                </w:r>
                                <w:r w:rsidRPr="00C04EE9">
                                  <w:rPr>
                                    <w:bCs/>
                                    <w:sz w:val="18"/>
                                    <w:szCs w:val="18"/>
                                  </w:rPr>
                                  <w:t>marketingowe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AutoShap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1597" y="4381"/>
                              <a:ext cx="3420" cy="126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9696C" w:rsidRPr="00C04EE9" w:rsidRDefault="0019696C" w:rsidP="0019696C">
                                <w:pPr>
                                  <w:pStyle w:val="Tekstpodstawowy"/>
                                  <w:spacing w:before="120" w:after="0"/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C04EE9">
                                  <w:rPr>
                                    <w:sz w:val="18"/>
                                    <w:szCs w:val="18"/>
                                  </w:rPr>
                                  <w:t xml:space="preserve">krajowe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AutoShap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6097" y="4381"/>
                              <a:ext cx="3420" cy="126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9696C" w:rsidRPr="00C04EE9" w:rsidRDefault="0019696C" w:rsidP="0019696C">
                                <w:pPr>
                                  <w:pStyle w:val="Tekstpodstawowy"/>
                                  <w:spacing w:before="120" w:after="0"/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>m</w:t>
                                </w:r>
                                <w:r w:rsidRPr="00C04EE9">
                                  <w:rPr>
                                    <w:sz w:val="18"/>
                                    <w:szCs w:val="18"/>
                                  </w:rPr>
                                  <w:t>i</w:t>
                                </w:r>
                                <w:r>
                                  <w:rPr>
                                    <w:sz w:val="18"/>
                                    <w:szCs w:val="18"/>
                                  </w:rPr>
                                  <w:t xml:space="preserve">ędzynarodowe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AutoShap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3217" y="7081"/>
                              <a:ext cx="3420" cy="144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9696C" w:rsidRDefault="0019696C" w:rsidP="0019696C">
                                <w:pPr>
                                  <w:pStyle w:val="Tekstpodstawowy"/>
                                  <w:spacing w:before="60" w:after="0"/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>pojedynczego</w:t>
                                </w:r>
                              </w:p>
                              <w:p w:rsidR="0019696C" w:rsidRPr="00EC07C4" w:rsidRDefault="0019696C" w:rsidP="0019696C">
                                <w:pPr>
                                  <w:pStyle w:val="Tekstpodstawowy"/>
                                  <w:spacing w:after="0"/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EC07C4">
                                  <w:rPr>
                                    <w:sz w:val="18"/>
                                    <w:szCs w:val="18"/>
                                  </w:rPr>
                                  <w:t>rynku</w:t>
                                </w:r>
                                <w:r>
                                  <w:rPr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EC07C4">
                                  <w:rPr>
                                    <w:sz w:val="18"/>
                                    <w:szCs w:val="18"/>
                                  </w:rPr>
                                  <w:t>zagranicznego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AutoShape 9"/>
                          <wps:cNvSpPr>
                            <a:spLocks noChangeArrowheads="1"/>
                          </wps:cNvSpPr>
                          <wps:spPr bwMode="auto">
                            <a:xfrm>
                              <a:off x="7357" y="7081"/>
                              <a:ext cx="3420" cy="144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9696C" w:rsidRDefault="0019696C" w:rsidP="0019696C">
                                <w:pPr>
                                  <w:pStyle w:val="Tekstpodstawowy"/>
                                  <w:spacing w:before="60" w:after="0"/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EC07C4">
                                  <w:rPr>
                                    <w:sz w:val="18"/>
                                    <w:szCs w:val="18"/>
                                  </w:rPr>
                                  <w:t>wielu rynków</w:t>
                                </w:r>
                                <w:r>
                                  <w:rPr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</w:p>
                              <w:p w:rsidR="0019696C" w:rsidRPr="00EC07C4" w:rsidRDefault="0019696C" w:rsidP="0019696C">
                                <w:pPr>
                                  <w:pStyle w:val="Tekstpodstawowy"/>
                                  <w:spacing w:after="0"/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EC07C4">
                                  <w:rPr>
                                    <w:sz w:val="18"/>
                                    <w:szCs w:val="18"/>
                                  </w:rPr>
                                  <w:t>zagranicznych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Line 10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037" y="3301"/>
                              <a:ext cx="2520" cy="10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" name="Line 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557" y="3301"/>
                              <a:ext cx="2340" cy="10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" name="Line 12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657" y="5641"/>
                              <a:ext cx="3240" cy="14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CA894B" id="Group 2" o:spid="_x0000_s1026" style="position:absolute;left:0;text-align:left;margin-left:64.4pt;margin-top:19.7pt;width:315pt;height:158.1pt;z-index:251659264" coordorigin="2422,10681" coordsize="6300,3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">
                <v:line id="Line 3" o:spid="_x0000_s1027" style="position:absolute;visibility:visible;mso-wrap-style:square" from="6718,12461" to="8100,13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">
                  <v:stroke endarrow="block"/>
                </v:line>
                <v:group id="Group 4" o:spid="_x0000_s1028" style="position:absolute;left:2422;top:10681;width:6300;height:3162" coordorigin="1597,2041" coordsize="9180,6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roundrect id="AutoShape 5" o:spid="_x0000_s1029" style="position:absolute;left:3937;top:2041;width:3420;height:126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">
                    <v:textbox>
                      <w:txbxContent>
                        <w:p w:rsidR="0019696C" w:rsidRPr="00C04EE9" w:rsidRDefault="0019696C" w:rsidP="0019696C">
                          <w:pPr>
                            <w:pStyle w:val="Tekstpodstawowy"/>
                            <w:spacing w:after="0"/>
                            <w:jc w:val="center"/>
                            <w:rPr>
                              <w:bCs/>
                              <w:sz w:val="18"/>
                              <w:szCs w:val="18"/>
                            </w:rPr>
                          </w:pPr>
                          <w:r w:rsidRPr="00C04EE9">
                            <w:rPr>
                              <w:bCs/>
                              <w:sz w:val="18"/>
                              <w:szCs w:val="18"/>
                            </w:rPr>
                            <w:t>Badania</w:t>
                          </w:r>
                          <w:r>
                            <w:rPr>
                              <w:bCs/>
                              <w:sz w:val="18"/>
                              <w:szCs w:val="18"/>
                            </w:rPr>
                            <w:t xml:space="preserve"> rynkowe</w:t>
                          </w:r>
                        </w:p>
                        <w:p w:rsidR="0019696C" w:rsidRPr="00C04EE9" w:rsidRDefault="0019696C" w:rsidP="0019696C">
                          <w:pPr>
                            <w:pStyle w:val="Tekstpodstawowy"/>
                            <w:spacing w:after="0"/>
                            <w:jc w:val="center"/>
                            <w:rPr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bCs/>
                              <w:sz w:val="18"/>
                              <w:szCs w:val="18"/>
                            </w:rPr>
                            <w:t xml:space="preserve">i </w:t>
                          </w:r>
                          <w:r w:rsidRPr="00C04EE9">
                            <w:rPr>
                              <w:bCs/>
                              <w:sz w:val="18"/>
                              <w:szCs w:val="18"/>
                            </w:rPr>
                            <w:t>marketingowe</w:t>
                          </w:r>
                        </w:p>
                      </w:txbxContent>
                    </v:textbox>
                  </v:roundrect>
                  <v:roundrect id="AutoShape 6" o:spid="_x0000_s1030" style="position:absolute;left:1597;top:4381;width:3420;height:126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">
                    <v:textbox>
                      <w:txbxContent>
                        <w:p w:rsidR="0019696C" w:rsidRPr="00C04EE9" w:rsidRDefault="0019696C" w:rsidP="0019696C">
                          <w:pPr>
                            <w:pStyle w:val="Tekstpodstawowy"/>
                            <w:spacing w:before="120" w:after="0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C04EE9">
                            <w:rPr>
                              <w:sz w:val="18"/>
                              <w:szCs w:val="18"/>
                            </w:rPr>
                            <w:t xml:space="preserve">krajowe </w:t>
                          </w:r>
                        </w:p>
                      </w:txbxContent>
                    </v:textbox>
                  </v:roundrect>
                  <v:roundrect id="AutoShape 7" o:spid="_x0000_s1031" style="position:absolute;left:6097;top:4381;width:3420;height:126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">
                    <v:textbox>
                      <w:txbxContent>
                        <w:p w:rsidR="0019696C" w:rsidRPr="00C04EE9" w:rsidRDefault="0019696C" w:rsidP="0019696C">
                          <w:pPr>
                            <w:pStyle w:val="Tekstpodstawowy"/>
                            <w:spacing w:before="120" w:after="0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m</w:t>
                          </w:r>
                          <w:r w:rsidRPr="00C04EE9"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ędzynarodowe </w:t>
                          </w:r>
                        </w:p>
                      </w:txbxContent>
                    </v:textbox>
                  </v:roundrect>
                  <v:roundrect id="AutoShape 8" o:spid="_x0000_s1032" style="position:absolute;left:3217;top:7081;width:3420;height:144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">
                    <v:textbox>
                      <w:txbxContent>
                        <w:p w:rsidR="0019696C" w:rsidRDefault="0019696C" w:rsidP="0019696C">
                          <w:pPr>
                            <w:pStyle w:val="Tekstpodstawowy"/>
                            <w:spacing w:before="60" w:after="0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pojedynczego</w:t>
                          </w:r>
                        </w:p>
                        <w:p w:rsidR="0019696C" w:rsidRPr="00EC07C4" w:rsidRDefault="0019696C" w:rsidP="0019696C">
                          <w:pPr>
                            <w:pStyle w:val="Tekstpodstawowy"/>
                            <w:spacing w:after="0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EC07C4">
                            <w:rPr>
                              <w:sz w:val="18"/>
                              <w:szCs w:val="18"/>
                            </w:rPr>
                            <w:t>rynku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Pr="00EC07C4">
                            <w:rPr>
                              <w:sz w:val="18"/>
                              <w:szCs w:val="18"/>
                            </w:rPr>
                            <w:t>zagranicznego</w:t>
                          </w:r>
                        </w:p>
                      </w:txbxContent>
                    </v:textbox>
                  </v:roundrect>
                  <v:roundrect id="AutoShape 9" o:spid="_x0000_s1033" style="position:absolute;left:7357;top:7081;width:3420;height:144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">
                    <v:textbox>
                      <w:txbxContent>
                        <w:p w:rsidR="0019696C" w:rsidRDefault="0019696C" w:rsidP="0019696C">
                          <w:pPr>
                            <w:pStyle w:val="Tekstpodstawowy"/>
                            <w:spacing w:before="60" w:after="0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EC07C4">
                            <w:rPr>
                              <w:sz w:val="18"/>
                              <w:szCs w:val="18"/>
                            </w:rPr>
                            <w:t>wielu rynków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:rsidR="0019696C" w:rsidRPr="00EC07C4" w:rsidRDefault="0019696C" w:rsidP="0019696C">
                          <w:pPr>
                            <w:pStyle w:val="Tekstpodstawowy"/>
                            <w:spacing w:after="0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EC07C4">
                            <w:rPr>
                              <w:sz w:val="18"/>
                              <w:szCs w:val="18"/>
                            </w:rPr>
                            <w:t>zagranicznych</w:t>
                          </w:r>
                        </w:p>
                      </w:txbxContent>
                    </v:textbox>
                  </v:roundrect>
                  <v:line id="Line 10" o:spid="_x0000_s1034" style="position:absolute;flip:x;visibility:visible;mso-wrap-style:square" from="3037,3301" to="5557,4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">
                    <v:stroke endarrow="block"/>
                  </v:line>
                  <v:line id="Line 11" o:spid="_x0000_s1035" style="position:absolute;visibility:visible;mso-wrap-style:square" from="5557,3301" to="7897,4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">
                    <v:stroke endarrow="block"/>
                  </v:line>
                  <v:line id="Line 12" o:spid="_x0000_s1036" style="position:absolute;flip:x;visibility:visible;mso-wrap-style:square" from="4657,5641" to="7897,70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">
                    <v:stroke endarrow="block"/>
                  </v:line>
                </v:group>
                <w10:wrap type="topAndBottom"/>
              </v:group>
            </w:pict>
          </mc:Fallback>
        </mc:AlternateContent>
      </w:r>
      <w:r w:rsidRPr="00E33EC4">
        <w:rPr>
          <w:sz w:val="20"/>
          <w:szCs w:val="20"/>
        </w:rPr>
        <w:t>WZÓR RYSUNKU</w:t>
      </w:r>
    </w:p>
    <w:p w:rsidR="0019696C" w:rsidRPr="00E33EC4" w:rsidRDefault="0019696C" w:rsidP="0019696C">
      <w:pPr>
        <w:pStyle w:val="Tekstpodstawowy"/>
        <w:tabs>
          <w:tab w:val="left" w:pos="426"/>
          <w:tab w:val="left" w:pos="993"/>
          <w:tab w:val="right" w:pos="8789"/>
        </w:tabs>
        <w:jc w:val="right"/>
        <w:rPr>
          <w:sz w:val="20"/>
          <w:szCs w:val="20"/>
        </w:rPr>
      </w:pPr>
    </w:p>
    <w:p w:rsidR="0019696C" w:rsidRPr="00E33EC4" w:rsidRDefault="0019696C" w:rsidP="0019696C"/>
    <w:p w:rsidR="0019696C" w:rsidRPr="00E33EC4" w:rsidRDefault="0019696C" w:rsidP="0019696C">
      <w:pPr>
        <w:pStyle w:val="Nagwek4"/>
        <w:rPr>
          <w:rFonts w:ascii="Times New Roman" w:hAnsi="Times New Roman"/>
          <w:b w:val="0"/>
          <w:sz w:val="24"/>
          <w:szCs w:val="24"/>
        </w:rPr>
      </w:pPr>
      <w:r w:rsidRPr="00E33EC4">
        <w:rPr>
          <w:rFonts w:ascii="Times New Roman" w:hAnsi="Times New Roman"/>
          <w:b w:val="0"/>
          <w:sz w:val="24"/>
          <w:szCs w:val="24"/>
        </w:rPr>
        <w:t>Rys. 1.1. Struktura hierarchiczna badań rynkowych i marketingowych według zakresu przestrzennego</w:t>
      </w:r>
    </w:p>
    <w:p w:rsidR="0019696C" w:rsidRPr="00E33EC4" w:rsidRDefault="0019696C" w:rsidP="0019696C">
      <w:pPr>
        <w:autoSpaceDE w:val="0"/>
        <w:autoSpaceDN w:val="0"/>
        <w:spacing w:before="120"/>
        <w:ind w:left="0" w:firstLine="0"/>
        <w:jc w:val="left"/>
        <w:rPr>
          <w:sz w:val="20"/>
          <w:szCs w:val="20"/>
        </w:rPr>
      </w:pPr>
      <w:r w:rsidRPr="00E33EC4">
        <w:rPr>
          <w:sz w:val="20"/>
          <w:szCs w:val="20"/>
        </w:rPr>
        <w:t>Źródło: opracowanie własne.</w:t>
      </w:r>
    </w:p>
    <w:p w:rsidR="0019696C" w:rsidRPr="00E33EC4" w:rsidRDefault="0019696C" w:rsidP="00116353">
      <w:pPr>
        <w:pStyle w:val="Tekstpodstawowy"/>
        <w:tabs>
          <w:tab w:val="left" w:pos="426"/>
          <w:tab w:val="left" w:pos="993"/>
          <w:tab w:val="right" w:pos="8789"/>
        </w:tabs>
        <w:jc w:val="center"/>
      </w:pPr>
      <w:r w:rsidRPr="00E33EC4">
        <w:rPr>
          <w:b/>
        </w:rPr>
        <w:br w:type="page"/>
      </w:r>
    </w:p>
    <w:p w:rsidR="0019696C" w:rsidRPr="00E33EC4" w:rsidRDefault="0019696C" w:rsidP="0019696C">
      <w:pPr>
        <w:pStyle w:val="Tekstpodstawowy"/>
        <w:tabs>
          <w:tab w:val="left" w:pos="426"/>
          <w:tab w:val="left" w:pos="993"/>
          <w:tab w:val="right" w:pos="8789"/>
        </w:tabs>
        <w:jc w:val="right"/>
        <w:rPr>
          <w:sz w:val="20"/>
          <w:szCs w:val="20"/>
        </w:rPr>
      </w:pPr>
      <w:r w:rsidRPr="00E33EC4">
        <w:rPr>
          <w:sz w:val="20"/>
          <w:szCs w:val="20"/>
        </w:rPr>
        <w:lastRenderedPageBreak/>
        <w:t xml:space="preserve">WZÓR SPISU LITERATURY </w:t>
      </w:r>
    </w:p>
    <w:p w:rsidR="0019696C" w:rsidRPr="00E33EC4" w:rsidRDefault="0019696C" w:rsidP="0019696C">
      <w:pPr>
        <w:pStyle w:val="Tekstpodstawowy"/>
        <w:tabs>
          <w:tab w:val="left" w:pos="426"/>
          <w:tab w:val="left" w:pos="993"/>
          <w:tab w:val="right" w:pos="8789"/>
        </w:tabs>
        <w:jc w:val="center"/>
        <w:rPr>
          <w:b/>
        </w:rPr>
      </w:pPr>
      <w:r w:rsidRPr="00E33EC4">
        <w:rPr>
          <w:b/>
        </w:rPr>
        <w:t>Spis literatury</w:t>
      </w:r>
    </w:p>
    <w:p w:rsidR="0019696C" w:rsidRPr="00E33EC4" w:rsidRDefault="0019696C" w:rsidP="0019696C">
      <w:pPr>
        <w:numPr>
          <w:ilvl w:val="0"/>
          <w:numId w:val="12"/>
        </w:numPr>
      </w:pPr>
      <w:r w:rsidRPr="00E33EC4">
        <w:t xml:space="preserve">Baran R., </w:t>
      </w:r>
      <w:r w:rsidRPr="00E33EC4">
        <w:rPr>
          <w:i/>
        </w:rPr>
        <w:t>Alianse logistyczne</w:t>
      </w:r>
      <w:r w:rsidRPr="00E33EC4">
        <w:t>, „Marketing i Rynek” 1998, nr 1.</w:t>
      </w:r>
    </w:p>
    <w:p w:rsidR="0019696C" w:rsidRPr="00E33EC4" w:rsidRDefault="0019696C" w:rsidP="0019696C">
      <w:pPr>
        <w:numPr>
          <w:ilvl w:val="0"/>
          <w:numId w:val="12"/>
        </w:numPr>
        <w:rPr>
          <w:lang w:val="en-US"/>
        </w:rPr>
      </w:pPr>
      <w:r w:rsidRPr="00E33EC4">
        <w:rPr>
          <w:lang w:val="en-US"/>
        </w:rPr>
        <w:t xml:space="preserve">Berkowitz E., Kerin R., Rudelius W., </w:t>
      </w:r>
      <w:r w:rsidRPr="00E33EC4">
        <w:rPr>
          <w:i/>
          <w:lang w:val="en-US"/>
        </w:rPr>
        <w:t>Marketing</w:t>
      </w:r>
      <w:r w:rsidRPr="00E33EC4">
        <w:rPr>
          <w:lang w:val="en-US"/>
        </w:rPr>
        <w:t>, Irwin, Homewood, Ill. 1989.</w:t>
      </w:r>
    </w:p>
    <w:p w:rsidR="0019696C" w:rsidRPr="00E33EC4" w:rsidRDefault="0019696C" w:rsidP="0019696C">
      <w:pPr>
        <w:numPr>
          <w:ilvl w:val="0"/>
          <w:numId w:val="12"/>
        </w:numPr>
      </w:pPr>
      <w:r w:rsidRPr="00E33EC4">
        <w:t xml:space="preserve">Garbarski L., </w:t>
      </w:r>
      <w:r w:rsidRPr="00E33EC4">
        <w:rPr>
          <w:i/>
        </w:rPr>
        <w:t>Zachowania nabywców</w:t>
      </w:r>
      <w:r w:rsidRPr="00E33EC4">
        <w:t>, PWE, Warszawa 1998.</w:t>
      </w:r>
    </w:p>
    <w:p w:rsidR="0019696C" w:rsidRPr="00E33EC4" w:rsidRDefault="0019696C" w:rsidP="0019696C">
      <w:pPr>
        <w:numPr>
          <w:ilvl w:val="0"/>
          <w:numId w:val="12"/>
        </w:numPr>
      </w:pPr>
      <w:r w:rsidRPr="00E33EC4">
        <w:t xml:space="preserve">Kotler Ph., </w:t>
      </w:r>
      <w:r w:rsidRPr="00E33EC4">
        <w:rPr>
          <w:i/>
        </w:rPr>
        <w:t>Marketing. Analiza, planowanie, wdrażanie i kontrola</w:t>
      </w:r>
      <w:r w:rsidRPr="00E33EC4">
        <w:t>. Gebethner i Ska, Warszawa 1994.</w:t>
      </w:r>
    </w:p>
    <w:p w:rsidR="0019696C" w:rsidRPr="00E33EC4" w:rsidRDefault="0019696C" w:rsidP="0019696C">
      <w:pPr>
        <w:numPr>
          <w:ilvl w:val="0"/>
          <w:numId w:val="12"/>
        </w:numPr>
        <w:ind w:left="851" w:hanging="851"/>
      </w:pPr>
      <w:r w:rsidRPr="00E33EC4">
        <w:t xml:space="preserve">Niestrój R., </w:t>
      </w:r>
      <w:r w:rsidRPr="00E33EC4">
        <w:rPr>
          <w:i/>
        </w:rPr>
        <w:t>Zarządzanie marketingiem. Aspekty strategiczne</w:t>
      </w:r>
      <w:r w:rsidRPr="00E33EC4">
        <w:t>, PWN, Warszawa 1996.</w:t>
      </w:r>
    </w:p>
    <w:p w:rsidR="0019696C" w:rsidRPr="00E33EC4" w:rsidRDefault="0019696C" w:rsidP="0019696C">
      <w:pPr>
        <w:numPr>
          <w:ilvl w:val="0"/>
          <w:numId w:val="12"/>
        </w:numPr>
        <w:ind w:left="426" w:hanging="426"/>
      </w:pPr>
      <w:r w:rsidRPr="00E33EC4">
        <w:t>Kukuła K. (red.),</w:t>
      </w:r>
      <w:r w:rsidRPr="00E33EC4">
        <w:rPr>
          <w:i/>
        </w:rPr>
        <w:t xml:space="preserve"> Wprowadzenie do ekonometrii</w:t>
      </w:r>
      <w:r w:rsidRPr="00E33EC4">
        <w:t>, Wydawnictwo Naukowe  PWN, Warszawa 2009.</w:t>
      </w:r>
    </w:p>
    <w:p w:rsidR="0019696C" w:rsidRPr="00E33EC4" w:rsidRDefault="0019696C" w:rsidP="0019696C">
      <w:pPr>
        <w:pStyle w:val="Tekstpodstawowy"/>
        <w:tabs>
          <w:tab w:val="left" w:pos="426"/>
          <w:tab w:val="left" w:pos="993"/>
          <w:tab w:val="right" w:pos="8789"/>
        </w:tabs>
        <w:jc w:val="right"/>
        <w:rPr>
          <w:sz w:val="20"/>
          <w:szCs w:val="20"/>
        </w:rPr>
      </w:pPr>
    </w:p>
    <w:p w:rsidR="0019696C" w:rsidRPr="00E33EC4" w:rsidRDefault="0019696C" w:rsidP="0019696C">
      <w:pPr>
        <w:pStyle w:val="Tekstpodstawowy"/>
        <w:tabs>
          <w:tab w:val="left" w:pos="426"/>
          <w:tab w:val="left" w:pos="993"/>
          <w:tab w:val="right" w:pos="8789"/>
        </w:tabs>
        <w:jc w:val="center"/>
        <w:rPr>
          <w:b/>
        </w:rPr>
      </w:pPr>
      <w:r w:rsidRPr="00E33EC4">
        <w:rPr>
          <w:b/>
        </w:rPr>
        <w:t>Wykaz aktów prawnych</w:t>
      </w:r>
    </w:p>
    <w:p w:rsidR="0019696C" w:rsidRPr="00E33EC4" w:rsidRDefault="0019696C" w:rsidP="0019696C">
      <w:pPr>
        <w:pStyle w:val="Tekstpodstawowy"/>
        <w:tabs>
          <w:tab w:val="left" w:pos="426"/>
          <w:tab w:val="left" w:pos="993"/>
          <w:tab w:val="right" w:pos="8789"/>
        </w:tabs>
        <w:jc w:val="both"/>
      </w:pPr>
      <w:r w:rsidRPr="00E33EC4">
        <w:t xml:space="preserve">Akty prawne należy uporządkować według rangi i alfabetycznie, a także ponumerować. W Polsce obowiązuje następująca hierarchia aktów prawnych: konstytucja, ustawy, ratyfikowane umowy międzynarodowe, rozporządzenia, akty prawa miejscowego. W przypadku, gdy następuje kolizja umowy międzynarodowej z ustawą, wówczas pierwszeństwo ma umowa międzynarodowa (art. 87 i 91 Konstytucji RP). </w:t>
      </w:r>
    </w:p>
    <w:p w:rsidR="0019696C" w:rsidRPr="00E33EC4" w:rsidRDefault="0019696C" w:rsidP="0019696C">
      <w:pPr>
        <w:pStyle w:val="Tekstpodstawowy"/>
        <w:tabs>
          <w:tab w:val="left" w:pos="426"/>
          <w:tab w:val="left" w:pos="993"/>
          <w:tab w:val="right" w:pos="8789"/>
        </w:tabs>
        <w:jc w:val="right"/>
        <w:rPr>
          <w:sz w:val="20"/>
          <w:szCs w:val="20"/>
        </w:rPr>
      </w:pPr>
      <w:r w:rsidRPr="00E33EC4">
        <w:rPr>
          <w:sz w:val="20"/>
          <w:szCs w:val="20"/>
        </w:rPr>
        <w:t xml:space="preserve">WZÓR WYKAZU AKTÓW PRAWNYCH </w:t>
      </w:r>
    </w:p>
    <w:p w:rsidR="0019696C" w:rsidRPr="00E33EC4" w:rsidRDefault="0019696C" w:rsidP="0019696C">
      <w:pPr>
        <w:pStyle w:val="Tekstpodstawowy"/>
        <w:numPr>
          <w:ilvl w:val="0"/>
          <w:numId w:val="20"/>
        </w:numPr>
        <w:spacing w:after="0"/>
        <w:ind w:left="426" w:hanging="426"/>
        <w:jc w:val="both"/>
      </w:pPr>
      <w:r w:rsidRPr="00E33EC4">
        <w:t>Ustawa z dnia 7 lipca 2017 r. o Narodowej Agencji Wymiany Akademickiej, Dz. U. z 2017 r. poz. 1530.</w:t>
      </w:r>
    </w:p>
    <w:p w:rsidR="0019696C" w:rsidRPr="00E33EC4" w:rsidRDefault="0019696C" w:rsidP="0019696C">
      <w:pPr>
        <w:pStyle w:val="Tekstpodstawowy"/>
        <w:numPr>
          <w:ilvl w:val="0"/>
          <w:numId w:val="20"/>
        </w:numPr>
        <w:spacing w:after="0"/>
        <w:ind w:left="426" w:hanging="426"/>
        <w:jc w:val="both"/>
      </w:pPr>
      <w:r w:rsidRPr="00E33EC4">
        <w:t xml:space="preserve">Ustawa z dnia 27 lipca 2005 r. Prawo o szkolnictwie wyższym, Dz. U. z 2016 r. poz. 1842 z późn. zm. </w:t>
      </w:r>
    </w:p>
    <w:p w:rsidR="0019696C" w:rsidRPr="00E33EC4" w:rsidRDefault="0019696C" w:rsidP="0019696C">
      <w:pPr>
        <w:pStyle w:val="Tekstpodstawowy"/>
        <w:numPr>
          <w:ilvl w:val="0"/>
          <w:numId w:val="20"/>
        </w:numPr>
        <w:spacing w:after="0"/>
        <w:ind w:left="426" w:hanging="426"/>
        <w:jc w:val="both"/>
      </w:pPr>
      <w:r w:rsidRPr="00E33EC4">
        <w:t>Rozporządzenie Ministra Nauki i Szkolnictwa Wyższego z dnia 8 sierpnia 2011 r. w sprawie obszarów wiedzy, dziedzin nauki i sztuki oraz dyscyplin naukowych i artystycznych Dz. U. z 2011 r. Nr 179, poz. 1065.</w:t>
      </w:r>
    </w:p>
    <w:p w:rsidR="0019696C" w:rsidRPr="00E33EC4" w:rsidRDefault="0019696C" w:rsidP="0019696C">
      <w:pPr>
        <w:pStyle w:val="Tekstpodstawowy"/>
        <w:numPr>
          <w:ilvl w:val="0"/>
          <w:numId w:val="20"/>
        </w:numPr>
        <w:spacing w:after="0"/>
        <w:ind w:left="426" w:hanging="426"/>
        <w:jc w:val="both"/>
      </w:pPr>
      <w:r w:rsidRPr="00E33EC4">
        <w:t>Uchwała nr 296.XL.2017 Rady Miejskiej Jeleniej Góry z dnia 31 marca 2017 r. w sprawie sposobu i zakresu świadczenia usług w zakresie odbierania odpadów komunalnych od właścicieli nieruchomości i zagospodarowania tych odpadów Dz. Urz. Woj. Dolnośląskiego z 2017 r. poz. 1880.</w:t>
      </w:r>
    </w:p>
    <w:p w:rsidR="0019696C" w:rsidRPr="00E33EC4" w:rsidRDefault="0019696C" w:rsidP="0019696C">
      <w:pPr>
        <w:pStyle w:val="Tekstpodstawowy"/>
        <w:tabs>
          <w:tab w:val="left" w:pos="426"/>
          <w:tab w:val="left" w:pos="993"/>
          <w:tab w:val="right" w:pos="8789"/>
        </w:tabs>
        <w:jc w:val="both"/>
      </w:pPr>
    </w:p>
    <w:p w:rsidR="0019696C" w:rsidRPr="00E33EC4" w:rsidRDefault="0019696C" w:rsidP="0019696C">
      <w:pPr>
        <w:pStyle w:val="Tekstpodstawowy"/>
        <w:tabs>
          <w:tab w:val="left" w:pos="426"/>
          <w:tab w:val="left" w:pos="993"/>
          <w:tab w:val="right" w:pos="8789"/>
        </w:tabs>
        <w:jc w:val="center"/>
        <w:rPr>
          <w:b/>
        </w:rPr>
      </w:pPr>
      <w:r w:rsidRPr="00E33EC4">
        <w:rPr>
          <w:b/>
        </w:rPr>
        <w:t>Wykaz innych źródeł</w:t>
      </w:r>
    </w:p>
    <w:p w:rsidR="0019696C" w:rsidRPr="00E33EC4" w:rsidRDefault="0019696C" w:rsidP="0019696C">
      <w:pPr>
        <w:pStyle w:val="Tekstpodstawowy"/>
        <w:tabs>
          <w:tab w:val="left" w:pos="426"/>
          <w:tab w:val="left" w:pos="993"/>
          <w:tab w:val="right" w:pos="8789"/>
        </w:tabs>
        <w:jc w:val="both"/>
      </w:pPr>
      <w:r w:rsidRPr="00E33EC4">
        <w:t>Do innych źródeł zalicza się materiały wewnętrzne badanej jednostki i źródła internetowe. Inne źródła powinny zostać uporządkowane alfabetycznie i ponumerowane.</w:t>
      </w:r>
    </w:p>
    <w:p w:rsidR="0019696C" w:rsidRPr="00E33EC4" w:rsidRDefault="0019696C" w:rsidP="0019696C">
      <w:pPr>
        <w:pStyle w:val="Tekstpodstawowy"/>
        <w:tabs>
          <w:tab w:val="left" w:pos="426"/>
          <w:tab w:val="left" w:pos="993"/>
          <w:tab w:val="right" w:pos="8789"/>
        </w:tabs>
        <w:jc w:val="right"/>
        <w:rPr>
          <w:sz w:val="20"/>
          <w:szCs w:val="20"/>
        </w:rPr>
      </w:pPr>
      <w:r w:rsidRPr="00E33EC4">
        <w:rPr>
          <w:sz w:val="20"/>
          <w:szCs w:val="20"/>
        </w:rPr>
        <w:t xml:space="preserve">WZÓR WYKAZU INNYCH ŹRÓDEŁ </w:t>
      </w:r>
    </w:p>
    <w:p w:rsidR="0019696C" w:rsidRPr="00E33EC4" w:rsidRDefault="0019696C" w:rsidP="0019696C">
      <w:pPr>
        <w:pStyle w:val="Tekstpodstawowy"/>
        <w:numPr>
          <w:ilvl w:val="0"/>
          <w:numId w:val="21"/>
        </w:numPr>
        <w:tabs>
          <w:tab w:val="left" w:pos="426"/>
          <w:tab w:val="left" w:pos="993"/>
          <w:tab w:val="right" w:pos="8789"/>
        </w:tabs>
        <w:jc w:val="both"/>
        <w:rPr>
          <w:rStyle w:val="Hipercze"/>
        </w:rPr>
      </w:pPr>
      <w:r w:rsidRPr="00E33EC4">
        <w:t xml:space="preserve">Kowalski J. , </w:t>
      </w:r>
      <w:r w:rsidRPr="00E33EC4">
        <w:rPr>
          <w:i/>
          <w:iCs/>
        </w:rPr>
        <w:t>Strategie marketingowe wybranych przedsiębiorstw usługowo-przemysłowych</w:t>
      </w:r>
      <w:r w:rsidRPr="00E33EC4">
        <w:t xml:space="preserve">, </w:t>
      </w:r>
      <w:hyperlink r:id="rId7" w:history="1">
        <w:r w:rsidRPr="00E33EC4">
          <w:rPr>
            <w:rStyle w:val="Hipercze"/>
          </w:rPr>
          <w:t>http://www.arct.wsnet.pl/art._strategie.html</w:t>
        </w:r>
      </w:hyperlink>
      <w:r w:rsidRPr="00E33EC4">
        <w:rPr>
          <w:rStyle w:val="Hipercze"/>
        </w:rPr>
        <w:t>.</w:t>
      </w:r>
    </w:p>
    <w:p w:rsidR="0019696C" w:rsidRPr="00E33EC4" w:rsidRDefault="0019696C" w:rsidP="0019696C">
      <w:pPr>
        <w:pStyle w:val="Tekstpodstawowy"/>
        <w:numPr>
          <w:ilvl w:val="0"/>
          <w:numId w:val="21"/>
        </w:numPr>
        <w:tabs>
          <w:tab w:val="left" w:pos="426"/>
          <w:tab w:val="left" w:pos="993"/>
          <w:tab w:val="right" w:pos="8789"/>
        </w:tabs>
        <w:jc w:val="both"/>
      </w:pPr>
      <w:r w:rsidRPr="00E33EC4">
        <w:t xml:space="preserve">Zasady korzystania z usług bankowości elektronicznej BZWBK24 dla firm, </w:t>
      </w:r>
      <w:hyperlink r:id="rId8" w:history="1">
        <w:r w:rsidRPr="00E33EC4">
          <w:rPr>
            <w:rStyle w:val="Hipercze"/>
          </w:rPr>
          <w:t>https://static3.bzwbk.pl/asset/r/e/g/regulamin_bzwbk24_firmy_26672</w:t>
        </w:r>
      </w:hyperlink>
      <w:r w:rsidRPr="00E33EC4">
        <w:t>.</w:t>
      </w:r>
    </w:p>
    <w:p w:rsidR="0019696C" w:rsidRPr="00E33EC4" w:rsidRDefault="0019696C" w:rsidP="0019696C">
      <w:pPr>
        <w:pStyle w:val="Tekstpodstawowy"/>
        <w:numPr>
          <w:ilvl w:val="0"/>
          <w:numId w:val="21"/>
        </w:numPr>
        <w:tabs>
          <w:tab w:val="left" w:pos="426"/>
          <w:tab w:val="left" w:pos="993"/>
          <w:tab w:val="right" w:pos="8789"/>
        </w:tabs>
        <w:jc w:val="both"/>
      </w:pPr>
      <w:r w:rsidRPr="00E33EC4">
        <w:rPr>
          <w:i/>
        </w:rPr>
        <w:t>Poradnik dobrych praktyk w zakresie zrównoważonego rozwoju</w:t>
      </w:r>
      <w:r w:rsidRPr="00E33EC4">
        <w:t xml:space="preserve">, Urząd Marszałkowski Województwa Zachodniopomorskiego, Katowice, grudzień 2008. </w:t>
      </w:r>
    </w:p>
    <w:p w:rsidR="0019696C" w:rsidRPr="00E33EC4" w:rsidRDefault="0019696C" w:rsidP="0019696C">
      <w:pPr>
        <w:pStyle w:val="Tekstpodstawowy"/>
        <w:jc w:val="center"/>
        <w:rPr>
          <w:b/>
        </w:rPr>
      </w:pPr>
      <w:r w:rsidRPr="00E33EC4">
        <w:rPr>
          <w:b/>
        </w:rPr>
        <w:t xml:space="preserve"> </w:t>
      </w:r>
    </w:p>
    <w:p w:rsidR="00F12E76" w:rsidRDefault="00F12E76" w:rsidP="0019696C">
      <w:pPr>
        <w:pStyle w:val="Tekstpodstawowy"/>
        <w:jc w:val="center"/>
        <w:rPr>
          <w:b/>
        </w:rPr>
      </w:pPr>
    </w:p>
    <w:p w:rsidR="00116353" w:rsidRDefault="00116353" w:rsidP="0019696C">
      <w:pPr>
        <w:pStyle w:val="Tekstpodstawowy"/>
        <w:jc w:val="center"/>
        <w:rPr>
          <w:b/>
        </w:rPr>
      </w:pPr>
    </w:p>
    <w:p w:rsidR="00116353" w:rsidRDefault="00116353" w:rsidP="0019696C">
      <w:pPr>
        <w:pStyle w:val="Tekstpodstawowy"/>
        <w:jc w:val="center"/>
        <w:rPr>
          <w:b/>
        </w:rPr>
      </w:pPr>
    </w:p>
    <w:p w:rsidR="00116353" w:rsidRDefault="00116353" w:rsidP="0019696C">
      <w:pPr>
        <w:pStyle w:val="Tekstpodstawowy"/>
        <w:jc w:val="center"/>
        <w:rPr>
          <w:b/>
        </w:rPr>
      </w:pPr>
    </w:p>
    <w:p w:rsidR="00116353" w:rsidRDefault="00116353" w:rsidP="0019696C">
      <w:pPr>
        <w:pStyle w:val="Tekstpodstawowy"/>
        <w:jc w:val="center"/>
        <w:rPr>
          <w:b/>
        </w:rPr>
      </w:pPr>
    </w:p>
    <w:p w:rsidR="00116353" w:rsidRDefault="00116353" w:rsidP="0019696C">
      <w:pPr>
        <w:pStyle w:val="Tekstpodstawowy"/>
        <w:jc w:val="center"/>
        <w:rPr>
          <w:b/>
        </w:rPr>
      </w:pPr>
    </w:p>
    <w:p w:rsidR="00F12E76" w:rsidRDefault="00F12E76" w:rsidP="0019696C">
      <w:pPr>
        <w:pStyle w:val="Tekstpodstawowy"/>
        <w:jc w:val="center"/>
        <w:rPr>
          <w:b/>
        </w:rPr>
      </w:pPr>
    </w:p>
    <w:p w:rsidR="0019696C" w:rsidRPr="00E33EC4" w:rsidRDefault="0019696C" w:rsidP="0019696C">
      <w:pPr>
        <w:pStyle w:val="Tekstpodstawowy"/>
        <w:jc w:val="center"/>
        <w:rPr>
          <w:b/>
        </w:rPr>
      </w:pPr>
      <w:r w:rsidRPr="00E33EC4">
        <w:rPr>
          <w:b/>
        </w:rPr>
        <w:lastRenderedPageBreak/>
        <w:t>Przypisy dolne</w:t>
      </w:r>
    </w:p>
    <w:p w:rsidR="0019696C" w:rsidRPr="00E33EC4" w:rsidRDefault="0019696C" w:rsidP="0019696C">
      <w:pPr>
        <w:pStyle w:val="Tekstpodstawowy"/>
        <w:numPr>
          <w:ilvl w:val="0"/>
          <w:numId w:val="14"/>
        </w:numPr>
        <w:spacing w:after="0"/>
        <w:ind w:left="426" w:hanging="426"/>
        <w:jc w:val="both"/>
      </w:pPr>
      <w:r w:rsidRPr="00E33EC4">
        <w:t>Rodzaje przypisów:</w:t>
      </w:r>
    </w:p>
    <w:p w:rsidR="0019696C" w:rsidRPr="00E33EC4" w:rsidRDefault="0019696C" w:rsidP="0019696C">
      <w:pPr>
        <w:pStyle w:val="Tekstpodstawowy"/>
        <w:numPr>
          <w:ilvl w:val="0"/>
          <w:numId w:val="13"/>
        </w:numPr>
        <w:spacing w:after="0"/>
        <w:jc w:val="both"/>
      </w:pPr>
      <w:r w:rsidRPr="002573D3">
        <w:rPr>
          <w:b/>
          <w:bCs/>
        </w:rPr>
        <w:t>przypisy bibliograficzne</w:t>
      </w:r>
      <w:r w:rsidRPr="00E33EC4">
        <w:t>, zawierające opisy źródeł, z których pochodzą cytaty lub informacje zawarte w tekście – umieszcza się na dole strony w formie notki bibliograficznej z podaniem numerów stron. W przypisach bibliograficznych podaje się pierwszą literę imienia autora i nazwisko.</w:t>
      </w:r>
    </w:p>
    <w:p w:rsidR="0019696C" w:rsidRPr="00E33EC4" w:rsidRDefault="0019696C" w:rsidP="0019696C">
      <w:pPr>
        <w:pStyle w:val="Tekstpodstawowy"/>
        <w:numPr>
          <w:ilvl w:val="0"/>
          <w:numId w:val="13"/>
        </w:numPr>
        <w:spacing w:after="0"/>
        <w:jc w:val="both"/>
      </w:pPr>
      <w:r w:rsidRPr="002573D3">
        <w:rPr>
          <w:b/>
          <w:bCs/>
        </w:rPr>
        <w:t>przypisy rzeczowe</w:t>
      </w:r>
      <w:r w:rsidRPr="00E33EC4">
        <w:rPr>
          <w:bCs/>
        </w:rPr>
        <w:t>,</w:t>
      </w:r>
      <w:r w:rsidRPr="00E33EC4">
        <w:t xml:space="preserve"> tj. objaśniające, komentujące fragmenty tekstu, umieszcza się na dole strony w formie notki bibliograficznej wskazującej źródło z podaniem numerów stron. Notkę poprzedza informacja o sposobie wykorzystania źródła, np. Por. (porównaj). Szerzej na ten temat piszą</w:t>
      </w:r>
      <w:r w:rsidRPr="00E33EC4">
        <w:rPr>
          <w:sz w:val="28"/>
        </w:rPr>
        <w:t>…</w:t>
      </w:r>
      <w:r w:rsidRPr="00E33EC4">
        <w:t>, Opracowano na podstawie … Inaczej sądzi … Przykłady zastosowań znaleźć można …</w:t>
      </w:r>
    </w:p>
    <w:p w:rsidR="0019696C" w:rsidRPr="00E33EC4" w:rsidRDefault="0019696C" w:rsidP="0019696C">
      <w:pPr>
        <w:pStyle w:val="Tekstpodstawowy"/>
        <w:numPr>
          <w:ilvl w:val="0"/>
          <w:numId w:val="13"/>
        </w:numPr>
        <w:spacing w:after="0"/>
        <w:jc w:val="both"/>
      </w:pPr>
      <w:r w:rsidRPr="002573D3">
        <w:rPr>
          <w:b/>
          <w:bCs/>
        </w:rPr>
        <w:t>przypisy słownikowe</w:t>
      </w:r>
      <w:r w:rsidRPr="002573D3">
        <w:rPr>
          <w:b/>
        </w:rPr>
        <w:t>,</w:t>
      </w:r>
      <w:r w:rsidRPr="00E33EC4">
        <w:t xml:space="preserve"> tj. podające znaczenie terminów obcojęzycznych, staropolskich itp.</w:t>
      </w:r>
    </w:p>
    <w:p w:rsidR="0019696C" w:rsidRPr="00E33EC4" w:rsidRDefault="0019696C" w:rsidP="0019696C">
      <w:pPr>
        <w:pStyle w:val="Tekstpodstawowy"/>
        <w:numPr>
          <w:ilvl w:val="0"/>
          <w:numId w:val="13"/>
        </w:numPr>
        <w:spacing w:after="0"/>
        <w:jc w:val="both"/>
      </w:pPr>
      <w:r w:rsidRPr="002573D3">
        <w:rPr>
          <w:b/>
          <w:bCs/>
        </w:rPr>
        <w:t>przypisy dygresyjne</w:t>
      </w:r>
      <w:r w:rsidRPr="00E33EC4">
        <w:t>, tj. przedstawiające własne poglądy autora pracy dotyczące omawianego zagadnienia,</w:t>
      </w:r>
    </w:p>
    <w:p w:rsidR="0019696C" w:rsidRPr="00E33EC4" w:rsidRDefault="0019696C" w:rsidP="0019696C">
      <w:pPr>
        <w:pStyle w:val="Tekstpodstawowy"/>
        <w:numPr>
          <w:ilvl w:val="0"/>
          <w:numId w:val="13"/>
        </w:numPr>
        <w:spacing w:after="0"/>
        <w:jc w:val="both"/>
      </w:pPr>
      <w:r w:rsidRPr="002573D3">
        <w:rPr>
          <w:b/>
          <w:bCs/>
        </w:rPr>
        <w:t>przypisy odsyłające</w:t>
      </w:r>
      <w:r w:rsidRPr="002573D3">
        <w:rPr>
          <w:b/>
        </w:rPr>
        <w:t>,</w:t>
      </w:r>
      <w:r w:rsidRPr="00E33EC4">
        <w:t xml:space="preserve"> stosowane gdy nawiązuje się do omówionych już w pracy zagadnień lub podaje  informację, że będą one dokładniej omówione w dalszej części.</w:t>
      </w:r>
    </w:p>
    <w:p w:rsidR="0019696C" w:rsidRPr="00E33EC4" w:rsidRDefault="0019696C" w:rsidP="0019696C">
      <w:pPr>
        <w:pStyle w:val="Tekstpodstawowy"/>
        <w:spacing w:after="0"/>
        <w:ind w:left="568"/>
      </w:pPr>
    </w:p>
    <w:p w:rsidR="0019696C" w:rsidRPr="00E33EC4" w:rsidRDefault="0019696C" w:rsidP="0019696C">
      <w:pPr>
        <w:pStyle w:val="Tekstpodstawowy"/>
        <w:numPr>
          <w:ilvl w:val="4"/>
          <w:numId w:val="1"/>
        </w:numPr>
        <w:tabs>
          <w:tab w:val="clear" w:pos="3660"/>
        </w:tabs>
        <w:spacing w:after="0"/>
        <w:ind w:left="284" w:hanging="284"/>
        <w:jc w:val="both"/>
        <w:rPr>
          <w:bCs/>
        </w:rPr>
      </w:pPr>
      <w:r w:rsidRPr="00E33EC4">
        <w:rPr>
          <w:bCs/>
        </w:rPr>
        <w:t>Powołanie się na źródło pierwszy raz w pracy wymaga napisania całej notki bibliograficznej oraz podania numerów stron.</w:t>
      </w:r>
    </w:p>
    <w:p w:rsidR="0019696C" w:rsidRPr="00E33EC4" w:rsidRDefault="0019696C" w:rsidP="0019696C">
      <w:pPr>
        <w:pStyle w:val="Tekstpodstawowy"/>
        <w:ind w:left="851"/>
      </w:pPr>
      <w:r w:rsidRPr="00E33EC4">
        <w:t xml:space="preserve">J. Altkorn, </w:t>
      </w:r>
      <w:r w:rsidRPr="00E33EC4">
        <w:rPr>
          <w:i/>
          <w:iCs/>
        </w:rPr>
        <w:t>Strategia marki</w:t>
      </w:r>
      <w:r w:rsidRPr="00E33EC4">
        <w:t xml:space="preserve">, Wyd. II PWE, Warszawa 1999, s. 37-42. </w:t>
      </w:r>
    </w:p>
    <w:p w:rsidR="0019696C" w:rsidRPr="00E33EC4" w:rsidRDefault="0019696C" w:rsidP="0019696C">
      <w:pPr>
        <w:pStyle w:val="Tekstpodstawowy"/>
        <w:numPr>
          <w:ilvl w:val="4"/>
          <w:numId w:val="1"/>
        </w:numPr>
        <w:tabs>
          <w:tab w:val="clear" w:pos="3660"/>
        </w:tabs>
        <w:spacing w:after="0"/>
        <w:ind w:left="284" w:hanging="284"/>
        <w:jc w:val="both"/>
        <w:rPr>
          <w:bCs/>
        </w:rPr>
      </w:pPr>
      <w:r w:rsidRPr="00E33EC4">
        <w:rPr>
          <w:bCs/>
        </w:rPr>
        <w:t>Powołując kolejny raz to samo źródło należy powtórzyć tylko początkowe elementy notki, dodając numer strony. Piszemy wówczas pierwszą literę imienia i nazwisko autora oraz tyle wyrazów tytułu, by można było zidentyfikować źródło, „kropki” i numer strony.</w:t>
      </w:r>
    </w:p>
    <w:p w:rsidR="0019696C" w:rsidRPr="00E33EC4" w:rsidRDefault="0019696C" w:rsidP="0019696C">
      <w:pPr>
        <w:pStyle w:val="Tekstpodstawowy"/>
        <w:ind w:left="851"/>
      </w:pPr>
      <w:r w:rsidRPr="00E33EC4">
        <w:t xml:space="preserve">J. Dietl, </w:t>
      </w:r>
      <w:r w:rsidRPr="00E33EC4">
        <w:rPr>
          <w:i/>
          <w:iCs/>
        </w:rPr>
        <w:t>Handel we współczesnej</w:t>
      </w:r>
      <w:r w:rsidRPr="00E33EC4">
        <w:t xml:space="preserve"> ... , </w:t>
      </w:r>
      <w:r w:rsidRPr="00E33EC4">
        <w:rPr>
          <w:i/>
        </w:rPr>
        <w:t>op. cit</w:t>
      </w:r>
      <w:r w:rsidRPr="00E33EC4">
        <w:t xml:space="preserve">., s. 10.      lub   …, wyd. cyt., s. 10. </w:t>
      </w:r>
    </w:p>
    <w:p w:rsidR="0019696C" w:rsidRPr="00E33EC4" w:rsidRDefault="0019696C" w:rsidP="0019696C">
      <w:pPr>
        <w:pStyle w:val="Tekstpodstawowy"/>
        <w:numPr>
          <w:ilvl w:val="4"/>
          <w:numId w:val="1"/>
        </w:numPr>
        <w:tabs>
          <w:tab w:val="clear" w:pos="3660"/>
        </w:tabs>
        <w:spacing w:after="0"/>
        <w:ind w:left="284" w:hanging="284"/>
        <w:jc w:val="both"/>
        <w:rPr>
          <w:bCs/>
        </w:rPr>
      </w:pPr>
      <w:r w:rsidRPr="00E33EC4">
        <w:rPr>
          <w:bCs/>
        </w:rPr>
        <w:t xml:space="preserve">Jeżeli w kolejnym przypisie powołuje się źródło wymienione w przypisie poprzedzającym, to należy stosować zapis skrócony; w odnośniku pisze się np.: </w:t>
      </w:r>
    </w:p>
    <w:p w:rsidR="0019696C" w:rsidRPr="00E33EC4" w:rsidRDefault="0019696C" w:rsidP="0019696C">
      <w:pPr>
        <w:pStyle w:val="Tekstpodstawowy"/>
        <w:spacing w:after="0"/>
        <w:ind w:left="851"/>
      </w:pPr>
      <w:r w:rsidRPr="00E33EC4">
        <w:t xml:space="preserve">Tamże, s. 14.       lub       j. w. , s. 14.       lub       </w:t>
      </w:r>
      <w:r w:rsidRPr="00E33EC4">
        <w:rPr>
          <w:i/>
        </w:rPr>
        <w:t>Ibidem</w:t>
      </w:r>
      <w:r w:rsidRPr="00E33EC4">
        <w:t>, s. 14.</w:t>
      </w:r>
      <w:r w:rsidRPr="00E33EC4">
        <w:rPr>
          <w:i/>
        </w:rPr>
        <w:t xml:space="preserve"> </w:t>
      </w:r>
      <w:r w:rsidRPr="00E33EC4">
        <w:t xml:space="preserve"> </w:t>
      </w:r>
    </w:p>
    <w:p w:rsidR="0019696C" w:rsidRPr="00E33EC4" w:rsidRDefault="0019696C" w:rsidP="0019696C">
      <w:pPr>
        <w:numPr>
          <w:ilvl w:val="4"/>
          <w:numId w:val="1"/>
        </w:numPr>
        <w:tabs>
          <w:tab w:val="clear" w:pos="3660"/>
          <w:tab w:val="num" w:pos="284"/>
        </w:tabs>
        <w:spacing w:before="240" w:line="360" w:lineRule="auto"/>
        <w:ind w:hanging="3660"/>
      </w:pPr>
      <w:r w:rsidRPr="00E33EC4">
        <w:t>Cytując za innym autorem opis źródła  poprzedzamy go skrótem:   Cyt. za:</w:t>
      </w:r>
    </w:p>
    <w:p w:rsidR="0019696C" w:rsidRPr="00E33EC4" w:rsidRDefault="0019696C" w:rsidP="0019696C">
      <w:pPr>
        <w:numPr>
          <w:ilvl w:val="4"/>
          <w:numId w:val="1"/>
        </w:numPr>
        <w:tabs>
          <w:tab w:val="clear" w:pos="3660"/>
          <w:tab w:val="num" w:pos="284"/>
        </w:tabs>
        <w:spacing w:line="360" w:lineRule="auto"/>
        <w:ind w:hanging="3660"/>
      </w:pPr>
      <w:r w:rsidRPr="00E33EC4">
        <w:t>Dolne przypisy bibliograficzne:</w:t>
      </w:r>
    </w:p>
    <w:p w:rsidR="0019696C" w:rsidRPr="00E33EC4" w:rsidRDefault="0019696C" w:rsidP="0019696C">
      <w:pPr>
        <w:pStyle w:val="Tekstpodstawowy"/>
        <w:numPr>
          <w:ilvl w:val="0"/>
          <w:numId w:val="19"/>
        </w:numPr>
        <w:spacing w:after="0"/>
        <w:jc w:val="both"/>
      </w:pPr>
      <w:r w:rsidRPr="00E33EC4">
        <w:rPr>
          <w:bCs/>
        </w:rPr>
        <w:t xml:space="preserve">książek jednego autora: </w:t>
      </w:r>
      <w:r w:rsidRPr="00E33EC4">
        <w:t>pierwsza litera imienia i nazwisko autora, tytuł książki, wydawnictwo, miejsce i rok wydania, strona;</w:t>
      </w:r>
    </w:p>
    <w:p w:rsidR="0019696C" w:rsidRPr="00E33EC4" w:rsidRDefault="0019696C" w:rsidP="0019696C">
      <w:pPr>
        <w:pStyle w:val="Tekstpodstawowy"/>
        <w:ind w:left="720"/>
        <w:jc w:val="both"/>
      </w:pPr>
      <w:r w:rsidRPr="00E33EC4">
        <w:t xml:space="preserve">J. Altkorn, </w:t>
      </w:r>
      <w:r w:rsidRPr="00E33EC4">
        <w:rPr>
          <w:i/>
          <w:iCs/>
        </w:rPr>
        <w:t>Strategia marki</w:t>
      </w:r>
      <w:r w:rsidRPr="00E33EC4">
        <w:t>, wyd. II, PWE, Warszawa 1999, s. 37.</w:t>
      </w:r>
    </w:p>
    <w:p w:rsidR="0019696C" w:rsidRPr="00E33EC4" w:rsidRDefault="0019696C" w:rsidP="0019696C">
      <w:pPr>
        <w:pStyle w:val="Tekstpodstawowy"/>
        <w:numPr>
          <w:ilvl w:val="0"/>
          <w:numId w:val="19"/>
        </w:numPr>
        <w:spacing w:after="0"/>
        <w:jc w:val="both"/>
      </w:pPr>
      <w:r w:rsidRPr="00E33EC4">
        <w:rPr>
          <w:bCs/>
        </w:rPr>
        <w:t xml:space="preserve">książek dwóch (trzech) autorów: </w:t>
      </w:r>
      <w:r w:rsidRPr="00E33EC4">
        <w:t>pierwsza litera imienia i nazwisko pierwszego autora, pierwsza litera imienia i nazwisko drugiego autora (pierwsza litera imienia i nazwisko trzeciego autora), tytuł książki, wydawnictwo, miejsce i rok wydania, numer strony;</w:t>
      </w:r>
    </w:p>
    <w:p w:rsidR="0019696C" w:rsidRPr="00E33EC4" w:rsidRDefault="0019696C" w:rsidP="0019696C">
      <w:pPr>
        <w:pStyle w:val="Tekstpodstawowy"/>
        <w:ind w:left="720"/>
        <w:jc w:val="both"/>
      </w:pPr>
      <w:r w:rsidRPr="00E33EC4">
        <w:t xml:space="preserve">T. Domański, P. Kowalski, </w:t>
      </w:r>
      <w:r w:rsidRPr="00E33EC4">
        <w:rPr>
          <w:i/>
          <w:iCs/>
        </w:rPr>
        <w:t>Marketing dla menedżerów</w:t>
      </w:r>
      <w:r w:rsidRPr="00E33EC4">
        <w:t xml:space="preserve">, Wydawnictwo Naukowe PWN, Warszawa – Łódź 1998, s. 46.  </w:t>
      </w:r>
    </w:p>
    <w:p w:rsidR="0019696C" w:rsidRPr="00E33EC4" w:rsidRDefault="0019696C" w:rsidP="0019696C">
      <w:pPr>
        <w:pStyle w:val="Tekstpodstawowy"/>
        <w:numPr>
          <w:ilvl w:val="0"/>
          <w:numId w:val="19"/>
        </w:numPr>
        <w:spacing w:after="0"/>
        <w:jc w:val="both"/>
      </w:pPr>
      <w:r w:rsidRPr="00E33EC4">
        <w:rPr>
          <w:bCs/>
        </w:rPr>
        <w:t>książek</w:t>
      </w:r>
      <w:r w:rsidRPr="00E33EC4">
        <w:t xml:space="preserve"> co najmniej czterech autorów: pierwsza litera imienia i nazwisko pierwszego autora, i in., tytuł książki, wydawnictwo, miejsce i rok wydania, numer strony;</w:t>
      </w:r>
    </w:p>
    <w:p w:rsidR="0019696C" w:rsidRPr="00E33EC4" w:rsidRDefault="0019696C" w:rsidP="0019696C">
      <w:pPr>
        <w:pStyle w:val="Tekstpodstawowy"/>
        <w:spacing w:after="0"/>
        <w:ind w:left="720"/>
        <w:jc w:val="both"/>
      </w:pPr>
      <w:r w:rsidRPr="00E33EC4">
        <w:rPr>
          <w:lang w:val="en-GB"/>
        </w:rPr>
        <w:t xml:space="preserve">Ph. Kotler i in., </w:t>
      </w:r>
      <w:r w:rsidRPr="00E33EC4">
        <w:rPr>
          <w:i/>
          <w:lang w:val="en-GB"/>
        </w:rPr>
        <w:t xml:space="preserve">Marketing. </w:t>
      </w:r>
      <w:r w:rsidRPr="00E33EC4">
        <w:rPr>
          <w:i/>
        </w:rPr>
        <w:t>Podręcznik europejski</w:t>
      </w:r>
      <w:r w:rsidRPr="00E33EC4">
        <w:t>, Polskie Wydawnictwo Ekonomiczne, Warszawa 2002, s. 717.</w:t>
      </w:r>
    </w:p>
    <w:p w:rsidR="0019696C" w:rsidRPr="00E33EC4" w:rsidRDefault="0019696C" w:rsidP="0019696C">
      <w:pPr>
        <w:pStyle w:val="Tekstpodstawowy"/>
        <w:numPr>
          <w:ilvl w:val="0"/>
          <w:numId w:val="19"/>
        </w:numPr>
        <w:spacing w:before="240" w:after="0"/>
        <w:jc w:val="both"/>
      </w:pPr>
      <w:r w:rsidRPr="00E33EC4">
        <w:rPr>
          <w:bCs/>
        </w:rPr>
        <w:t xml:space="preserve">książek redagowanych: </w:t>
      </w:r>
      <w:r w:rsidRPr="00E33EC4">
        <w:t xml:space="preserve">pierwsza litera imienia i nazwisko redaktora, (red.), </w:t>
      </w:r>
      <w:r w:rsidRPr="00E33EC4">
        <w:rPr>
          <w:bCs/>
        </w:rPr>
        <w:t>t</w:t>
      </w:r>
      <w:r w:rsidRPr="00E33EC4">
        <w:t>ytuł książki, wydawnictwo, miejsce i rok wydania, numer strony;</w:t>
      </w:r>
    </w:p>
    <w:p w:rsidR="0019696C" w:rsidRPr="00E33EC4" w:rsidRDefault="0019696C" w:rsidP="0019696C">
      <w:pPr>
        <w:pStyle w:val="Tekstpodstawowy"/>
        <w:ind w:left="720"/>
        <w:jc w:val="both"/>
      </w:pPr>
      <w:r w:rsidRPr="00E33EC4">
        <w:t xml:space="preserve">M. J. Thomas (red.), </w:t>
      </w:r>
      <w:r w:rsidRPr="00E33EC4">
        <w:rPr>
          <w:i/>
          <w:iCs/>
        </w:rPr>
        <w:t>Podręcznik marketingu</w:t>
      </w:r>
      <w:r w:rsidRPr="00E33EC4">
        <w:t>, Wydawnictwo Naukowe  PWN, Warszawa 1998, s. 190.</w:t>
      </w:r>
    </w:p>
    <w:p w:rsidR="0019696C" w:rsidRPr="00E33EC4" w:rsidRDefault="0019696C" w:rsidP="0019696C">
      <w:pPr>
        <w:pStyle w:val="Tekstpodstawowy"/>
        <w:numPr>
          <w:ilvl w:val="0"/>
          <w:numId w:val="19"/>
        </w:numPr>
        <w:spacing w:after="0"/>
        <w:jc w:val="both"/>
      </w:pPr>
      <w:r w:rsidRPr="00E33EC4">
        <w:rPr>
          <w:bCs/>
        </w:rPr>
        <w:t>prac zbiorowych wielu autorów, których poszczególne części (rozdziały) mają wskazanych autorów: p</w:t>
      </w:r>
      <w:r w:rsidRPr="00E33EC4">
        <w:t>ierwsza litera imienia i nazwisko autora rozdziału, tytuł rozdziału, w: tytuł pracy zbiorowej, red. pierwsza litera imienia i nazwisko redaktora, wydawnictwo, miejsce i rok wydania, numer strony;</w:t>
      </w:r>
    </w:p>
    <w:p w:rsidR="0019696C" w:rsidRPr="00E33EC4" w:rsidRDefault="0019696C" w:rsidP="0019696C">
      <w:pPr>
        <w:pStyle w:val="Tekstpodstawowy"/>
        <w:ind w:left="720"/>
        <w:jc w:val="both"/>
      </w:pPr>
      <w:r w:rsidRPr="00E33EC4">
        <w:lastRenderedPageBreak/>
        <w:t xml:space="preserve">B. Słomińska, </w:t>
      </w:r>
      <w:r w:rsidRPr="00E33EC4">
        <w:rPr>
          <w:i/>
          <w:iCs/>
        </w:rPr>
        <w:t>Układ podmiotowy handlu</w:t>
      </w:r>
      <w:r w:rsidRPr="00E33EC4">
        <w:t xml:space="preserve">, w: </w:t>
      </w:r>
      <w:r w:rsidRPr="00E33EC4">
        <w:rPr>
          <w:i/>
        </w:rPr>
        <w:t>Globalizacja handlu w Polsce. Szanse i zagrożenia</w:t>
      </w:r>
      <w:r w:rsidRPr="00E33EC4">
        <w:t>, red. M. Strużycki, IRWiK, Warszawa 1996, s. 128.</w:t>
      </w:r>
    </w:p>
    <w:p w:rsidR="0019696C" w:rsidRPr="00E33EC4" w:rsidRDefault="0019696C" w:rsidP="0019696C">
      <w:pPr>
        <w:pStyle w:val="Tekstpodstawowy"/>
        <w:numPr>
          <w:ilvl w:val="0"/>
          <w:numId w:val="19"/>
        </w:numPr>
        <w:spacing w:before="240" w:after="0"/>
        <w:jc w:val="both"/>
      </w:pPr>
      <w:r w:rsidRPr="00E33EC4">
        <w:t xml:space="preserve">artykułów w czasopismach:  </w:t>
      </w:r>
      <w:r w:rsidRPr="00E33EC4">
        <w:rPr>
          <w:bCs/>
        </w:rPr>
        <w:t xml:space="preserve">pierwsza litera imienia i nazwisko autora, tytuł artykułu, tytuł czasopisma w cudzysłowie, rok i numer wydania, </w:t>
      </w:r>
      <w:r w:rsidRPr="00E33EC4">
        <w:t>numery stron;</w:t>
      </w:r>
    </w:p>
    <w:p w:rsidR="0019696C" w:rsidRPr="00E33EC4" w:rsidRDefault="0019696C" w:rsidP="0019696C">
      <w:pPr>
        <w:pStyle w:val="Tekstpodstawowy"/>
        <w:ind w:left="720"/>
        <w:jc w:val="both"/>
      </w:pPr>
      <w:r w:rsidRPr="00E33EC4">
        <w:t xml:space="preserve">H. Mruk, </w:t>
      </w:r>
      <w:r w:rsidRPr="00E33EC4">
        <w:rPr>
          <w:i/>
          <w:iCs/>
        </w:rPr>
        <w:t>Metody jakościowe w badaniach marketingowych</w:t>
      </w:r>
      <w:r w:rsidRPr="00E33EC4">
        <w:t>, „Marketing i Rynek” 1994, nr 4, s. 34-48.</w:t>
      </w:r>
    </w:p>
    <w:p w:rsidR="0019696C" w:rsidRPr="00E33EC4" w:rsidRDefault="0019696C" w:rsidP="0019696C">
      <w:pPr>
        <w:pStyle w:val="Tekstpodstawowy"/>
        <w:numPr>
          <w:ilvl w:val="0"/>
          <w:numId w:val="19"/>
        </w:numPr>
        <w:jc w:val="both"/>
      </w:pPr>
      <w:r w:rsidRPr="00E33EC4">
        <w:t>artykułów w Pracach Naukowych Uniwersytetu Ekonomicznego we Wrocławiu;</w:t>
      </w:r>
    </w:p>
    <w:p w:rsidR="0019696C" w:rsidRPr="00E33EC4" w:rsidRDefault="0019696C" w:rsidP="0019696C">
      <w:pPr>
        <w:pStyle w:val="Tekstpodstawowy"/>
        <w:ind w:left="720"/>
        <w:jc w:val="both"/>
      </w:pPr>
      <w:r w:rsidRPr="00E33EC4">
        <w:t xml:space="preserve">M. Przebierska, </w:t>
      </w:r>
      <w:r w:rsidRPr="00E33EC4">
        <w:rPr>
          <w:i/>
        </w:rPr>
        <w:t>Kreowanie kapitału intelektualnego w organizacjach non-profit</w:t>
      </w:r>
      <w:r w:rsidRPr="00E33EC4">
        <w:t xml:space="preserve">, w: </w:t>
      </w:r>
      <w:r w:rsidRPr="00E33EC4">
        <w:rPr>
          <w:i/>
        </w:rPr>
        <w:t>Gospodarka lokalna w teorii i praktyce</w:t>
      </w:r>
      <w:r w:rsidRPr="00E33EC4">
        <w:t>, red. A. Nowakowski, Prace Naukowe Uniwersytetu Ekonomicznego we Wrocławiu nr 342, Wrocław 2013, s. 234-260.</w:t>
      </w:r>
    </w:p>
    <w:p w:rsidR="0019696C" w:rsidRPr="00E33EC4" w:rsidRDefault="0019696C" w:rsidP="0019696C">
      <w:pPr>
        <w:pStyle w:val="Tekstpodstawowy"/>
        <w:numPr>
          <w:ilvl w:val="0"/>
          <w:numId w:val="19"/>
        </w:numPr>
        <w:jc w:val="both"/>
        <w:rPr>
          <w:bCs/>
        </w:rPr>
      </w:pPr>
      <w:r w:rsidRPr="00E33EC4">
        <w:t>referatów w materiałach konferencyjnych: p</w:t>
      </w:r>
      <w:r w:rsidRPr="00E33EC4">
        <w:rPr>
          <w:bCs/>
        </w:rPr>
        <w:t>ierwsza litera imienia i nazwisko autora referatu, tytuł referatu, w: materiały z konferencji pt. (tytuł konferencji), ew. tom, wydawnictwo, miejsce i rok wydania, numery stron;</w:t>
      </w:r>
    </w:p>
    <w:p w:rsidR="0019696C" w:rsidRPr="00E33EC4" w:rsidRDefault="0019696C" w:rsidP="0019696C">
      <w:pPr>
        <w:pStyle w:val="Tekstpodstawowy"/>
        <w:ind w:left="720"/>
        <w:jc w:val="both"/>
      </w:pPr>
      <w:r w:rsidRPr="00E33EC4">
        <w:t xml:space="preserve">J. Altkorn, </w:t>
      </w:r>
      <w:r w:rsidRPr="00E33EC4">
        <w:rPr>
          <w:i/>
          <w:iCs/>
        </w:rPr>
        <w:t>Polityka produktu w opiniach przedsiębiorstw i ekspertów</w:t>
      </w:r>
      <w:r w:rsidRPr="00E33EC4">
        <w:t xml:space="preserve">, w: </w:t>
      </w:r>
      <w:r w:rsidRPr="00E33EC4">
        <w:rPr>
          <w:i/>
        </w:rPr>
        <w:t>Materiały z konferencji pt. „Kierunki rozwoju zarządzania marketingowego”</w:t>
      </w:r>
      <w:r w:rsidRPr="00E33EC4">
        <w:t>, Akademia Ekonomiczna w Krakowie, Kraków 2010, s. 36-48.</w:t>
      </w:r>
    </w:p>
    <w:p w:rsidR="0019696C" w:rsidRPr="00E33EC4" w:rsidRDefault="0019696C" w:rsidP="0019696C">
      <w:pPr>
        <w:pStyle w:val="Tekstpodstawowy"/>
        <w:numPr>
          <w:ilvl w:val="0"/>
          <w:numId w:val="19"/>
        </w:numPr>
        <w:spacing w:after="0"/>
        <w:jc w:val="both"/>
      </w:pPr>
      <w:r w:rsidRPr="00E33EC4">
        <w:t>źródeł statystycznych: t</w:t>
      </w:r>
      <w:r w:rsidRPr="00E33EC4">
        <w:rPr>
          <w:bCs/>
        </w:rPr>
        <w:t xml:space="preserve">ytuł, </w:t>
      </w:r>
      <w:r w:rsidRPr="00E33EC4">
        <w:t xml:space="preserve">wydawnictwo, miejsce i rok wydania, numer strony, </w:t>
      </w:r>
      <w:r w:rsidRPr="00E33EC4">
        <w:rPr>
          <w:bCs/>
        </w:rPr>
        <w:t>tabela, wykres, schemat;</w:t>
      </w:r>
    </w:p>
    <w:p w:rsidR="0019696C" w:rsidRPr="00E33EC4" w:rsidRDefault="0019696C" w:rsidP="0019696C">
      <w:pPr>
        <w:pStyle w:val="Tekstpodstawowy"/>
        <w:ind w:left="720"/>
        <w:jc w:val="both"/>
      </w:pPr>
      <w:r w:rsidRPr="00E33EC4">
        <w:rPr>
          <w:i/>
        </w:rPr>
        <w:t>Rocznik Statystyczny Rolnictwa 2014</w:t>
      </w:r>
      <w:r w:rsidRPr="00E33EC4">
        <w:t>, GUS, Warszawa 2015, s. 110, tab. 51.</w:t>
      </w:r>
    </w:p>
    <w:p w:rsidR="0019696C" w:rsidRPr="00E33EC4" w:rsidRDefault="0019696C" w:rsidP="0019696C">
      <w:pPr>
        <w:pStyle w:val="Tekstpodstawowy"/>
        <w:numPr>
          <w:ilvl w:val="0"/>
          <w:numId w:val="19"/>
        </w:numPr>
        <w:jc w:val="both"/>
        <w:rPr>
          <w:bCs/>
        </w:rPr>
      </w:pPr>
      <w:r w:rsidRPr="00E33EC4">
        <w:t>aktów normatywnych: t</w:t>
      </w:r>
      <w:r w:rsidRPr="00E33EC4">
        <w:rPr>
          <w:bCs/>
        </w:rPr>
        <w:t>ytuł przepisu prawnego (ustawa rozporządzenie, zarządzenie) z dnia ... roku ..., Wydawnictwo (Dziennik Ustaw, Dziennik Urzędowy) rok, nr , pozycja, art. X;</w:t>
      </w:r>
    </w:p>
    <w:p w:rsidR="0019696C" w:rsidRPr="00E33EC4" w:rsidRDefault="0019696C" w:rsidP="0019696C">
      <w:pPr>
        <w:pStyle w:val="Tekstpodstawowy"/>
        <w:ind w:left="720"/>
        <w:jc w:val="both"/>
      </w:pPr>
      <w:r w:rsidRPr="00E33EC4">
        <w:t xml:space="preserve">Ustawa z dnia 27 lipca 2005 r. </w:t>
      </w:r>
      <w:r w:rsidRPr="00E33EC4">
        <w:rPr>
          <w:i/>
        </w:rPr>
        <w:t>Prawo o szkolnictwie wyższym</w:t>
      </w:r>
      <w:r w:rsidRPr="00E33EC4">
        <w:t>, Dz. U. z 2016 r. poz. 1842 z późn. zm. art. 167.</w:t>
      </w:r>
    </w:p>
    <w:p w:rsidR="0019696C" w:rsidRPr="00E33EC4" w:rsidRDefault="0019696C" w:rsidP="0019696C">
      <w:pPr>
        <w:pStyle w:val="Tekstpodstawowy"/>
        <w:numPr>
          <w:ilvl w:val="0"/>
          <w:numId w:val="19"/>
        </w:numPr>
        <w:jc w:val="both"/>
        <w:rPr>
          <w:bCs/>
        </w:rPr>
      </w:pPr>
      <w:r w:rsidRPr="00E33EC4">
        <w:t>źródeł internetowych: p</w:t>
      </w:r>
      <w:r w:rsidRPr="00E33EC4">
        <w:rPr>
          <w:bCs/>
        </w:rPr>
        <w:t>ierwsza litera imienia i nazwisko autora, tytuł artykułu, adres internetowy, data pobrania strony www.</w:t>
      </w:r>
    </w:p>
    <w:p w:rsidR="0019696C" w:rsidRPr="00E33EC4" w:rsidRDefault="0019696C" w:rsidP="0019696C">
      <w:pPr>
        <w:pStyle w:val="Akapitzlist"/>
        <w:tabs>
          <w:tab w:val="left" w:pos="709"/>
        </w:tabs>
        <w:ind w:firstLine="0"/>
      </w:pPr>
      <w:r w:rsidRPr="00E33EC4">
        <w:t xml:space="preserve">J. Kowalski, </w:t>
      </w:r>
      <w:r w:rsidRPr="00E33EC4">
        <w:rPr>
          <w:i/>
          <w:iCs/>
        </w:rPr>
        <w:t>Strategie marketingowe wybranych przedsiębiorstw usługowo-przemysłowych</w:t>
      </w:r>
      <w:r w:rsidRPr="00E33EC4">
        <w:t xml:space="preserve">, </w:t>
      </w:r>
      <w:hyperlink r:id="rId9" w:history="1">
        <w:r w:rsidRPr="00E33EC4">
          <w:rPr>
            <w:rStyle w:val="Hipercze"/>
          </w:rPr>
          <w:t>http://www.arct.wsnet.pl/art._strategie.html</w:t>
        </w:r>
      </w:hyperlink>
      <w:r w:rsidRPr="00E33EC4">
        <w:t xml:space="preserve"> [dostęp: 23 kwietnia 2017 r.].</w:t>
      </w:r>
    </w:p>
    <w:p w:rsidR="00143D04" w:rsidRDefault="00143D04"/>
    <w:sectPr w:rsidR="00143D04" w:rsidSect="0019696C">
      <w:type w:val="continuous"/>
      <w:pgSz w:w="11906" w:h="16838"/>
      <w:pgMar w:top="720" w:right="1416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D1317" w:rsidRDefault="005D1317" w:rsidP="0019696C">
      <w:r>
        <w:separator/>
      </w:r>
    </w:p>
  </w:endnote>
  <w:endnote w:type="continuationSeparator" w:id="0">
    <w:p w:rsidR="005D1317" w:rsidRDefault="005D1317" w:rsidP="00196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D1317" w:rsidRDefault="005D1317" w:rsidP="0019696C">
      <w:r>
        <w:separator/>
      </w:r>
    </w:p>
  </w:footnote>
  <w:footnote w:type="continuationSeparator" w:id="0">
    <w:p w:rsidR="005D1317" w:rsidRDefault="005D1317" w:rsidP="001969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22B2F"/>
    <w:multiLevelType w:val="multilevel"/>
    <w:tmpl w:val="195071F2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C333552"/>
    <w:multiLevelType w:val="hybridMultilevel"/>
    <w:tmpl w:val="937A23D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19A7CE8"/>
    <w:multiLevelType w:val="hybridMultilevel"/>
    <w:tmpl w:val="3696A0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A56A2"/>
    <w:multiLevelType w:val="hybridMultilevel"/>
    <w:tmpl w:val="95E61F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280F2C"/>
    <w:multiLevelType w:val="hybridMultilevel"/>
    <w:tmpl w:val="7A92D0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224F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2B81C26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25711AFB"/>
    <w:multiLevelType w:val="hybridMultilevel"/>
    <w:tmpl w:val="774066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C63144"/>
    <w:multiLevelType w:val="hybridMultilevel"/>
    <w:tmpl w:val="E68AED74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imes New Roman" w:hint="default"/>
      </w:rPr>
    </w:lvl>
    <w:lvl w:ilvl="2" w:tplc="FFFFFFFF">
      <w:start w:val="1"/>
      <w:numFmt w:val="decimal"/>
      <w:lvlText w:val="%3º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FFFFFFFF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FFFFFF">
      <w:start w:val="2"/>
      <w:numFmt w:val="decimal"/>
      <w:lvlText w:val="%5."/>
      <w:lvlJc w:val="left"/>
      <w:pPr>
        <w:tabs>
          <w:tab w:val="num" w:pos="3660"/>
        </w:tabs>
        <w:ind w:left="3660" w:hanging="420"/>
      </w:pPr>
      <w:rPr>
        <w:rFonts w:hint="default"/>
      </w:rPr>
    </w:lvl>
    <w:lvl w:ilvl="5" w:tplc="FFFFFFFF">
      <w:start w:val="1"/>
      <w:numFmt w:val="decimal"/>
      <w:lvlText w:val="%6)"/>
      <w:lvlJc w:val="left"/>
      <w:pPr>
        <w:tabs>
          <w:tab w:val="num" w:pos="4747"/>
        </w:tabs>
        <w:ind w:left="4747" w:hanging="607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45A2DDC"/>
    <w:multiLevelType w:val="hybridMultilevel"/>
    <w:tmpl w:val="559801D2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color w:val="000000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CF3262"/>
    <w:multiLevelType w:val="multilevel"/>
    <w:tmpl w:val="C082AFF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DA35899"/>
    <w:multiLevelType w:val="hybridMultilevel"/>
    <w:tmpl w:val="37263796"/>
    <w:lvl w:ilvl="0" w:tplc="FFFFFFFF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EA15ADA"/>
    <w:multiLevelType w:val="hybridMultilevel"/>
    <w:tmpl w:val="5C1C0D3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A6A0CD7"/>
    <w:multiLevelType w:val="hybridMultilevel"/>
    <w:tmpl w:val="914C96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D25174"/>
    <w:multiLevelType w:val="hybridMultilevel"/>
    <w:tmpl w:val="3A02CAAE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313644"/>
    <w:multiLevelType w:val="hybridMultilevel"/>
    <w:tmpl w:val="1996D71C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5F7763"/>
    <w:multiLevelType w:val="multilevel"/>
    <w:tmpl w:val="364431BC"/>
    <w:lvl w:ilvl="0">
      <w:start w:val="2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6352022C"/>
    <w:multiLevelType w:val="hybridMultilevel"/>
    <w:tmpl w:val="262CB852"/>
    <w:lvl w:ilvl="0" w:tplc="FFFFFFFF">
      <w:start w:val="1"/>
      <w:numFmt w:val="bullet"/>
      <w:lvlText w:val="–"/>
      <w:lvlJc w:val="left"/>
      <w:pPr>
        <w:tabs>
          <w:tab w:val="num" w:pos="624"/>
        </w:tabs>
        <w:ind w:left="624" w:hanging="397"/>
      </w:pPr>
      <w:rPr>
        <w:rFonts w:ascii="Times New Roman" w:hAnsi="Times New Roman" w:cs="Times New Roman" w:hint="default"/>
        <w:sz w:val="16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–"/>
      <w:lvlJc w:val="left"/>
      <w:pPr>
        <w:tabs>
          <w:tab w:val="num" w:pos="2377"/>
        </w:tabs>
        <w:ind w:left="2377" w:hanging="397"/>
      </w:pPr>
      <w:rPr>
        <w:rFonts w:ascii="Times New Roman" w:hAnsi="Times New Roman" w:cs="Times New Roman" w:hint="default"/>
        <w:sz w:val="16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530767"/>
    <w:multiLevelType w:val="hybridMultilevel"/>
    <w:tmpl w:val="7638AE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6D276D"/>
    <w:multiLevelType w:val="multilevel"/>
    <w:tmpl w:val="BAA6E416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68E85367"/>
    <w:multiLevelType w:val="hybridMultilevel"/>
    <w:tmpl w:val="A9BC0004"/>
    <w:lvl w:ilvl="0" w:tplc="FFFFFFFF">
      <w:start w:val="1"/>
      <w:numFmt w:val="bullet"/>
      <w:lvlText w:val="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21" w15:restartNumberingAfterBreak="0">
    <w:nsid w:val="70CA3571"/>
    <w:multiLevelType w:val="singleLevel"/>
    <w:tmpl w:val="F8FC71BE"/>
    <w:lvl w:ilvl="0">
      <w:numFmt w:val="bullet"/>
      <w:lvlText w:val="-"/>
      <w:lvlJc w:val="left"/>
      <w:pPr>
        <w:tabs>
          <w:tab w:val="num" w:pos="501"/>
        </w:tabs>
        <w:ind w:left="501" w:hanging="360"/>
      </w:pPr>
      <w:rPr>
        <w:rFonts w:ascii="Times New Roman" w:hAnsi="Times New Roman" w:hint="default"/>
      </w:rPr>
    </w:lvl>
  </w:abstractNum>
  <w:abstractNum w:abstractNumId="22" w15:restartNumberingAfterBreak="0">
    <w:nsid w:val="70FF270A"/>
    <w:multiLevelType w:val="hybridMultilevel"/>
    <w:tmpl w:val="A35EE1B4"/>
    <w:lvl w:ilvl="0" w:tplc="38AA4F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D236B12"/>
    <w:multiLevelType w:val="hybridMultilevel"/>
    <w:tmpl w:val="BC208C72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17"/>
  </w:num>
  <w:num w:numId="5">
    <w:abstractNumId w:val="20"/>
  </w:num>
  <w:num w:numId="6">
    <w:abstractNumId w:val="14"/>
  </w:num>
  <w:num w:numId="7">
    <w:abstractNumId w:val="23"/>
  </w:num>
  <w:num w:numId="8">
    <w:abstractNumId w:val="19"/>
  </w:num>
  <w:num w:numId="9">
    <w:abstractNumId w:val="13"/>
  </w:num>
  <w:num w:numId="10">
    <w:abstractNumId w:val="15"/>
  </w:num>
  <w:num w:numId="11">
    <w:abstractNumId w:val="21"/>
  </w:num>
  <w:num w:numId="12">
    <w:abstractNumId w:val="10"/>
  </w:num>
  <w:num w:numId="13">
    <w:abstractNumId w:val="22"/>
  </w:num>
  <w:num w:numId="14">
    <w:abstractNumId w:val="7"/>
  </w:num>
  <w:num w:numId="15">
    <w:abstractNumId w:val="16"/>
  </w:num>
  <w:num w:numId="16">
    <w:abstractNumId w:val="0"/>
  </w:num>
  <w:num w:numId="17">
    <w:abstractNumId w:val="11"/>
  </w:num>
  <w:num w:numId="18">
    <w:abstractNumId w:val="6"/>
  </w:num>
  <w:num w:numId="19">
    <w:abstractNumId w:val="18"/>
  </w:num>
  <w:num w:numId="20">
    <w:abstractNumId w:val="12"/>
  </w:num>
  <w:num w:numId="21">
    <w:abstractNumId w:val="3"/>
  </w:num>
  <w:num w:numId="22">
    <w:abstractNumId w:val="4"/>
  </w:num>
  <w:num w:numId="23">
    <w:abstractNumId w:val="1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96C"/>
    <w:rsid w:val="000F5E7C"/>
    <w:rsid w:val="00116353"/>
    <w:rsid w:val="00143D04"/>
    <w:rsid w:val="0019696C"/>
    <w:rsid w:val="001C389C"/>
    <w:rsid w:val="001E61FC"/>
    <w:rsid w:val="002573D3"/>
    <w:rsid w:val="002F619D"/>
    <w:rsid w:val="003B251B"/>
    <w:rsid w:val="00456C5D"/>
    <w:rsid w:val="00474BFF"/>
    <w:rsid w:val="00495CE6"/>
    <w:rsid w:val="00591B6E"/>
    <w:rsid w:val="005D1317"/>
    <w:rsid w:val="005E48A9"/>
    <w:rsid w:val="008A779E"/>
    <w:rsid w:val="00AA5891"/>
    <w:rsid w:val="00B21D5C"/>
    <w:rsid w:val="00BC5B4F"/>
    <w:rsid w:val="00D464AC"/>
    <w:rsid w:val="00EF3663"/>
    <w:rsid w:val="00F12E76"/>
    <w:rsid w:val="00F245B6"/>
    <w:rsid w:val="00F83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097D4"/>
  <w15:chartTrackingRefBased/>
  <w15:docId w15:val="{F21E7F4B-17C0-49CB-8625-CB511B420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696C"/>
    <w:pPr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19696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19696C"/>
    <w:pPr>
      <w:keepNext/>
      <w:spacing w:before="240" w:after="60"/>
      <w:ind w:left="0" w:firstLine="0"/>
      <w:jc w:val="left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9696C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19696C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19696C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19696C"/>
    <w:pPr>
      <w:spacing w:after="120"/>
      <w:ind w:left="0" w:firstLine="0"/>
      <w:jc w:val="left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9696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9696C"/>
    <w:pPr>
      <w:spacing w:after="120"/>
      <w:ind w:left="283" w:firstLine="0"/>
      <w:jc w:val="left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9696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semiHidden/>
    <w:rsid w:val="0019696C"/>
    <w:rPr>
      <w:color w:val="0000FF"/>
      <w:u w:val="single"/>
    </w:rPr>
  </w:style>
  <w:style w:type="paragraph" w:styleId="Podtytu">
    <w:name w:val="Subtitle"/>
    <w:aliases w:val=" Znak2"/>
    <w:basedOn w:val="Normalny"/>
    <w:link w:val="PodtytuZnak"/>
    <w:qFormat/>
    <w:rsid w:val="0019696C"/>
    <w:pPr>
      <w:spacing w:line="360" w:lineRule="auto"/>
      <w:jc w:val="center"/>
    </w:pPr>
    <w:rPr>
      <w:rFonts w:eastAsia="Calibri"/>
      <w:b/>
      <w:lang w:eastAsia="en-US"/>
    </w:rPr>
  </w:style>
  <w:style w:type="character" w:customStyle="1" w:styleId="PodtytuZnak">
    <w:name w:val="Podtytuł Znak"/>
    <w:aliases w:val=" Znak2 Znak"/>
    <w:basedOn w:val="Domylnaczcionkaakapitu"/>
    <w:link w:val="Podtytu"/>
    <w:rsid w:val="0019696C"/>
    <w:rPr>
      <w:rFonts w:ascii="Times New Roman" w:eastAsia="Calibri" w:hAnsi="Times New Roman" w:cs="Times New Roman"/>
      <w:b/>
      <w:sz w:val="24"/>
      <w:szCs w:val="24"/>
    </w:rPr>
  </w:style>
  <w:style w:type="paragraph" w:styleId="Legenda">
    <w:name w:val="caption"/>
    <w:basedOn w:val="Normalny"/>
    <w:next w:val="Normalny"/>
    <w:qFormat/>
    <w:rsid w:val="0019696C"/>
    <w:pPr>
      <w:spacing w:before="120" w:after="120" w:line="360" w:lineRule="auto"/>
    </w:pPr>
    <w:rPr>
      <w:b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9696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9696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9696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atic3.bzwbk.pl/asset/r/e/g/regulamin_bzwbk24_firmy_2667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rct.wsnet.pl/art._strategi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rct.wsnet.pl/art._strategie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1303</Words>
  <Characters>7819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Rekas</dc:creator>
  <cp:keywords/>
  <dc:description/>
  <cp:lastModifiedBy>Ania Nowak-Kowalska</cp:lastModifiedBy>
  <cp:revision>3</cp:revision>
  <dcterms:created xsi:type="dcterms:W3CDTF">2019-02-14T19:20:00Z</dcterms:created>
  <dcterms:modified xsi:type="dcterms:W3CDTF">2020-04-21T11:06:00Z</dcterms:modified>
</cp:coreProperties>
</file>